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C1F56" w:rsidRPr="007C1F56" w:rsidTr="007B7453">
        <w:tc>
          <w:tcPr>
            <w:tcW w:w="509" w:type="dxa"/>
          </w:tcPr>
          <w:p w:rsidR="00672BFD" w:rsidRPr="007C1F56"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7C1F56">
              <w:rPr>
                <w:rFonts w:ascii="Times New Roman" w:eastAsia="黑体" w:hAnsi="Times New Roman"/>
                <w:sz w:val="21"/>
                <w:szCs w:val="21"/>
              </w:rPr>
              <w:t>ICS</w:t>
            </w:r>
            <w:r w:rsidRPr="007C1F56">
              <w:rPr>
                <w:rFonts w:ascii="黑体" w:eastAsia="黑体" w:hAnsi="黑体"/>
                <w:sz w:val="21"/>
                <w:szCs w:val="21"/>
              </w:rPr>
              <w:t xml:space="preserve"> </w:t>
            </w:r>
            <w:r w:rsidR="006A25E5" w:rsidRPr="007C1F56">
              <w:rPr>
                <w:rFonts w:ascii="黑体" w:eastAsia="黑体" w:hAnsi="黑体"/>
                <w:sz w:val="21"/>
                <w:szCs w:val="21"/>
              </w:rPr>
              <w:t xml:space="preserve"> </w:t>
            </w:r>
          </w:p>
        </w:tc>
        <w:tc>
          <w:tcPr>
            <w:tcW w:w="8855" w:type="dxa"/>
          </w:tcPr>
          <w:p w:rsidR="00672BFD" w:rsidRPr="007C1F56" w:rsidRDefault="00EC524B" w:rsidP="00655761">
            <w:pPr>
              <w:pStyle w:val="afffb"/>
              <w:framePr w:wrap="notBeside" w:vAnchor="page" w:hAnchor="page" w:x="1372" w:y="568"/>
              <w:tabs>
                <w:tab w:val="clear" w:pos="4153"/>
                <w:tab w:val="clear" w:pos="8306"/>
              </w:tabs>
              <w:spacing w:line="240" w:lineRule="auto"/>
              <w:jc w:val="both"/>
              <w:rPr>
                <w:rFonts w:ascii="黑体" w:eastAsia="黑体" w:hAnsi="黑体"/>
                <w:sz w:val="21"/>
                <w:szCs w:val="21"/>
              </w:rPr>
            </w:pPr>
            <w:r w:rsidRPr="007C1F56">
              <w:rPr>
                <w:rFonts w:ascii="黑体" w:eastAsia="黑体" w:hAnsi="黑体"/>
                <w:sz w:val="21"/>
                <w:szCs w:val="21"/>
              </w:rPr>
              <w:t>25.020</w:t>
            </w:r>
          </w:p>
        </w:tc>
      </w:tr>
      <w:tr w:rsidR="007C1F56" w:rsidRPr="007C1F56" w:rsidTr="007B7453">
        <w:tc>
          <w:tcPr>
            <w:tcW w:w="509" w:type="dxa"/>
          </w:tcPr>
          <w:p w:rsidR="00672BFD" w:rsidRPr="007C1F56"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C1F56">
              <w:rPr>
                <w:rFonts w:ascii="Times New Roman" w:eastAsia="黑体" w:hAnsi="Times New Roman"/>
                <w:sz w:val="21"/>
                <w:szCs w:val="21"/>
              </w:rPr>
              <w:t>CCS</w:t>
            </w:r>
            <w:r w:rsidR="0024666E" w:rsidRPr="007C1F56">
              <w:rPr>
                <w:rFonts w:ascii="Times New Roman" w:eastAsia="黑体" w:hAnsi="Times New Roman"/>
                <w:sz w:val="21"/>
                <w:szCs w:val="21"/>
              </w:rPr>
              <w:t xml:space="preserve"> </w:t>
            </w:r>
            <w:r w:rsidRPr="007C1F56">
              <w:rPr>
                <w:rFonts w:ascii="黑体" w:eastAsia="黑体" w:hAnsi="黑体"/>
                <w:sz w:val="21"/>
                <w:szCs w:val="21"/>
              </w:rPr>
              <w:t xml:space="preserve"> </w:t>
            </w:r>
          </w:p>
        </w:tc>
        <w:tc>
          <w:tcPr>
            <w:tcW w:w="8855" w:type="dxa"/>
          </w:tcPr>
          <w:tbl>
            <w:tblPr>
              <w:tblStyle w:val="affffffffff5"/>
              <w:tblpPr w:vertAnchor="page" w:horzAnchor="margin" w:tblpXSpec="right" w:tblpY="114"/>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6661"/>
            </w:tblGrid>
            <w:tr w:rsidR="007C1F56" w:rsidRPr="007C1F56" w:rsidTr="000F4050">
              <w:trPr>
                <w:trHeight w:hRule="exact" w:val="1283"/>
              </w:trPr>
              <w:tc>
                <w:tcPr>
                  <w:tcW w:w="6661" w:type="dxa"/>
                  <w:vAlign w:val="center"/>
                </w:tcPr>
                <w:p w:rsidR="000F4050" w:rsidRPr="007C1F56" w:rsidRDefault="000F4050" w:rsidP="007C1F56">
                  <w:pPr>
                    <w:pStyle w:val="affff7"/>
                    <w:framePr w:w="0" w:hRule="auto" w:wrap="auto" w:hAnchor="text" w:xAlign="left" w:yAlign="inline" w:anchorLock="0"/>
                    <w:rPr>
                      <w:rFonts w:ascii="宋体" w:hAnsi="宋体"/>
                      <w:sz w:val="28"/>
                      <w:szCs w:val="28"/>
                    </w:rPr>
                  </w:pPr>
                </w:p>
              </w:tc>
            </w:tr>
          </w:tbl>
          <w:p w:rsidR="00FB231D" w:rsidRPr="007C1F56" w:rsidRDefault="00EC524B" w:rsidP="00655761">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7C1F56">
              <w:rPr>
                <w:rFonts w:ascii="黑体" w:eastAsia="黑体" w:hAnsi="黑体" w:hint="eastAsia"/>
                <w:sz w:val="21"/>
                <w:szCs w:val="21"/>
              </w:rPr>
              <w:t>J</w:t>
            </w:r>
            <w:r w:rsidRPr="007C1F56">
              <w:rPr>
                <w:rFonts w:ascii="黑体" w:eastAsia="黑体" w:hAnsi="黑体"/>
                <w:sz w:val="21"/>
                <w:szCs w:val="21"/>
              </w:rPr>
              <w:t xml:space="preserve"> 32</w:t>
            </w:r>
          </w:p>
        </w:tc>
      </w:tr>
    </w:tbl>
    <w:p w:rsidR="0000040A" w:rsidRPr="007C1F56" w:rsidRDefault="00AE2A69" w:rsidP="00AE234D">
      <w:pPr>
        <w:pStyle w:val="affffffffc"/>
        <w:framePr w:w="9639" w:h="624" w:hRule="exact" w:hSpace="181" w:vSpace="181" w:wrap="around" w:vAnchor="page" w:hAnchor="page" w:x="1305" w:y="2269" w:anchorLock="1"/>
        <w:jc w:val="center"/>
      </w:pPr>
      <w:bookmarkStart w:id="0" w:name="_Hlk26473981"/>
      <w:r w:rsidRPr="007C1F56">
        <w:rPr>
          <w:rFonts w:hint="eastAsia"/>
        </w:rPr>
        <w:t>团</w:t>
      </w:r>
      <w:r w:rsidR="009C24CA" w:rsidRPr="007C1F56">
        <w:rPr>
          <w:rFonts w:hint="eastAsia"/>
        </w:rPr>
        <w:t xml:space="preserve"> </w:t>
      </w:r>
      <w:r w:rsidR="00AD3BF7" w:rsidRPr="007C1F56">
        <w:t xml:space="preserve"> </w:t>
      </w:r>
      <w:r w:rsidR="009C24CA" w:rsidRPr="007C1F56">
        <w:t xml:space="preserve"> </w:t>
      </w:r>
      <w:r w:rsidR="00AD3BF7" w:rsidRPr="007C1F56">
        <w:t xml:space="preserve"> </w:t>
      </w:r>
      <w:r w:rsidRPr="007C1F56">
        <w:rPr>
          <w:rFonts w:hint="eastAsia"/>
        </w:rPr>
        <w:t>体</w:t>
      </w:r>
      <w:r w:rsidR="009C24CA" w:rsidRPr="007C1F56">
        <w:rPr>
          <w:rFonts w:hint="eastAsia"/>
        </w:rPr>
        <w:t xml:space="preserve"> </w:t>
      </w:r>
      <w:r w:rsidR="00AD3BF7" w:rsidRPr="007C1F56">
        <w:t xml:space="preserve"> </w:t>
      </w:r>
      <w:r w:rsidR="009C24CA" w:rsidRPr="007C1F56">
        <w:t xml:space="preserve"> </w:t>
      </w:r>
      <w:r w:rsidR="00AD3BF7" w:rsidRPr="007C1F56">
        <w:t xml:space="preserve"> </w:t>
      </w:r>
      <w:r w:rsidR="007B7453" w:rsidRPr="007C1F56">
        <w:rPr>
          <w:rFonts w:hint="eastAsia"/>
        </w:rPr>
        <w:t>标</w:t>
      </w:r>
      <w:r w:rsidR="009C24CA" w:rsidRPr="007C1F56">
        <w:rPr>
          <w:rFonts w:hint="eastAsia"/>
        </w:rPr>
        <w:t xml:space="preserve"> </w:t>
      </w:r>
      <w:r w:rsidR="00AD3BF7" w:rsidRPr="007C1F56">
        <w:t xml:space="preserve">  </w:t>
      </w:r>
      <w:r w:rsidR="009C24CA" w:rsidRPr="007C1F56">
        <w:t xml:space="preserve"> </w:t>
      </w:r>
      <w:r w:rsidR="007B7453" w:rsidRPr="007C1F56">
        <w:rPr>
          <w:rFonts w:hint="eastAsia"/>
        </w:rPr>
        <w:t>准</w:t>
      </w:r>
    </w:p>
    <w:bookmarkEnd w:id="0"/>
    <w:p w:rsidR="00E846C8" w:rsidRPr="007C1F56" w:rsidRDefault="00AE2A69" w:rsidP="00AD3BF7">
      <w:pPr>
        <w:pStyle w:val="affffffffffc"/>
        <w:framePr w:wrap="auto"/>
        <w:rPr>
          <w:rFonts w:hAnsi="黑体"/>
        </w:rPr>
      </w:pPr>
      <w:r w:rsidRPr="007C1F56">
        <w:t>T/</w:t>
      </w:r>
      <w:r w:rsidR="008A0D47" w:rsidRPr="007C1F56">
        <w:fldChar w:fldCharType="begin">
          <w:ffData>
            <w:name w:val="文字1"/>
            <w:enabled/>
            <w:calcOnExit w:val="0"/>
            <w:textInput>
              <w:default w:val="XXX"/>
            </w:textInput>
          </w:ffData>
        </w:fldChar>
      </w:r>
      <w:bookmarkStart w:id="1" w:name="文字1"/>
      <w:r w:rsidR="00EB31ED" w:rsidRPr="007C1F56">
        <w:instrText xml:space="preserve"> FORMTEXT </w:instrText>
      </w:r>
      <w:r w:rsidR="008A0D47" w:rsidRPr="007C1F56">
        <w:fldChar w:fldCharType="separate"/>
      </w:r>
      <w:r w:rsidR="00655761" w:rsidRPr="007C1F56">
        <w:rPr>
          <w:rFonts w:hint="eastAsia"/>
        </w:rPr>
        <w:t>CMIF</w:t>
      </w:r>
      <w:r w:rsidR="008A0D47" w:rsidRPr="007C1F56">
        <w:fldChar w:fldCharType="end"/>
      </w:r>
      <w:bookmarkEnd w:id="1"/>
      <w:r w:rsidR="00634D9E" w:rsidRPr="007C1F56">
        <w:t xml:space="preserve"> </w:t>
      </w:r>
      <w:r w:rsidR="008A0D47" w:rsidRPr="007C1F56">
        <w:fldChar w:fldCharType="begin">
          <w:ffData>
            <w:name w:val="NSTD_CODE_F"/>
            <w:enabled/>
            <w:calcOnExit w:val="0"/>
            <w:textInput>
              <w:default w:val="XXXX"/>
            </w:textInput>
          </w:ffData>
        </w:fldChar>
      </w:r>
      <w:bookmarkStart w:id="2" w:name="NSTD_CODE_F"/>
      <w:r w:rsidR="00EB31ED" w:rsidRPr="007C1F56">
        <w:instrText xml:space="preserve"> FORMTEXT </w:instrText>
      </w:r>
      <w:r w:rsidR="008A0D47" w:rsidRPr="007C1F56">
        <w:fldChar w:fldCharType="separate"/>
      </w:r>
      <w:r w:rsidR="00EB31ED" w:rsidRPr="007C1F56">
        <w:t>XXXX</w:t>
      </w:r>
      <w:r w:rsidR="008A0D47" w:rsidRPr="007C1F56">
        <w:fldChar w:fldCharType="end"/>
      </w:r>
      <w:bookmarkEnd w:id="2"/>
      <w:r w:rsidR="004644A6" w:rsidRPr="007C1F56">
        <w:rPr>
          <w:rFonts w:hAnsi="黑体"/>
        </w:rPr>
        <w:t>—</w:t>
      </w:r>
      <w:r w:rsidR="008A0D47" w:rsidRPr="007C1F56">
        <w:fldChar w:fldCharType="begin">
          <w:ffData>
            <w:name w:val="NSTD_CODE_B"/>
            <w:enabled/>
            <w:calcOnExit w:val="0"/>
            <w:textInput>
              <w:default w:val="XXXX"/>
            </w:textInput>
          </w:ffData>
        </w:fldChar>
      </w:r>
      <w:bookmarkStart w:id="3" w:name="NSTD_CODE_B"/>
      <w:r w:rsidR="00087A77" w:rsidRPr="007C1F56">
        <w:instrText xml:space="preserve"> FORMTEXT </w:instrText>
      </w:r>
      <w:r w:rsidR="008A0D47" w:rsidRPr="007C1F56">
        <w:fldChar w:fldCharType="separate"/>
      </w:r>
      <w:r w:rsidR="00655761" w:rsidRPr="007C1F56">
        <w:rPr>
          <w:rFonts w:hint="eastAsia"/>
        </w:rPr>
        <w:t>XXXX</w:t>
      </w:r>
      <w:r w:rsidR="008A0D47" w:rsidRPr="007C1F56">
        <w:fldChar w:fldCharType="end"/>
      </w:r>
      <w:bookmarkEnd w:id="3"/>
    </w:p>
    <w:p w:rsidR="008F70BD" w:rsidRPr="007C1F56" w:rsidRDefault="00A4050F" w:rsidP="007B7453">
      <w:pPr>
        <w:spacing w:line="240" w:lineRule="auto"/>
        <w:rPr>
          <w:rFonts w:ascii="黑体" w:eastAsia="黑体" w:hAnsi="黑体"/>
          <w:kern w:val="0"/>
          <w:sz w:val="10"/>
          <w:szCs w:val="10"/>
        </w:rPr>
      </w:pPr>
      <w:r w:rsidRPr="007C1F56">
        <w:rPr>
          <w:rFonts w:ascii="黑体" w:eastAsia="黑体" w:hAnsi="黑体"/>
          <w:noProof/>
          <w:kern w:val="0"/>
          <w:sz w:val="10"/>
          <w:szCs w:val="10"/>
        </w:rPr>
        <w:pict>
          <v:line id="直接连接符 7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Pr="007C1F56" w:rsidRDefault="006816A4" w:rsidP="0036429C">
      <w:pPr>
        <w:pStyle w:val="affff8"/>
        <w:framePr w:w="9639" w:h="6976" w:hRule="exact" w:hSpace="0" w:vSpace="0" w:wrap="around" w:hAnchor="page" w:y="6408"/>
        <w:jc w:val="center"/>
        <w:rPr>
          <w:rFonts w:ascii="黑体" w:eastAsia="黑体" w:hAnsi="黑体"/>
          <w:b w:val="0"/>
          <w:bCs w:val="0"/>
          <w:w w:val="100"/>
        </w:rPr>
      </w:pPr>
    </w:p>
    <w:p w:rsidR="006816A4" w:rsidRPr="007C1F56" w:rsidRDefault="0054353E" w:rsidP="0054353E">
      <w:pPr>
        <w:pStyle w:val="affffffffffe"/>
        <w:framePr w:h="6974" w:hRule="exact" w:wrap="around" w:x="1419" w:anchorLock="1"/>
      </w:pPr>
      <w:r w:rsidRPr="007C1F56">
        <w:rPr>
          <w:rFonts w:hint="eastAsia"/>
        </w:rPr>
        <w:t>绿色锻造评价技术规范</w:t>
      </w:r>
    </w:p>
    <w:p w:rsidR="00815419" w:rsidRPr="007C1F56" w:rsidRDefault="00815419" w:rsidP="00324EDD">
      <w:pPr>
        <w:framePr w:w="9639" w:h="6974" w:hRule="exact" w:wrap="around" w:vAnchor="page" w:hAnchor="page" w:x="1419" w:y="6408" w:anchorLock="1"/>
        <w:ind w:left="-1418"/>
      </w:pPr>
    </w:p>
    <w:p w:rsidR="00B87131" w:rsidRPr="007C1F56" w:rsidRDefault="0054353E" w:rsidP="00463B77">
      <w:pPr>
        <w:pStyle w:val="afffffffd"/>
        <w:framePr w:w="9639" w:h="6974" w:hRule="exact" w:wrap="around" w:vAnchor="page" w:hAnchor="page" w:x="1419" w:y="6408" w:anchorLock="1"/>
        <w:textAlignment w:val="bottom"/>
        <w:rPr>
          <w:rFonts w:ascii="黑体" w:eastAsia="黑体" w:hAnsi="黑体"/>
          <w:szCs w:val="28"/>
        </w:rPr>
      </w:pPr>
      <w:r w:rsidRPr="007C1F56">
        <w:rPr>
          <w:rFonts w:ascii="黑体" w:eastAsia="黑体" w:hAnsi="黑体"/>
          <w:szCs w:val="28"/>
        </w:rPr>
        <w:t>Technical specifications for green</w:t>
      </w:r>
      <w:r w:rsidR="00EC524B" w:rsidRPr="007C1F56">
        <w:rPr>
          <w:rFonts w:ascii="黑体" w:eastAsia="黑体" w:hAnsi="黑体"/>
          <w:szCs w:val="28"/>
        </w:rPr>
        <w:t xml:space="preserve"> </w:t>
      </w:r>
      <w:r w:rsidRPr="007C1F56">
        <w:rPr>
          <w:rFonts w:ascii="黑体" w:eastAsia="黑体" w:hAnsi="黑体"/>
          <w:szCs w:val="28"/>
        </w:rPr>
        <w:t>forging</w:t>
      </w:r>
      <w:r w:rsidR="003A3AF8" w:rsidRPr="007C1F56">
        <w:rPr>
          <w:rFonts w:ascii="黑体" w:eastAsia="黑体" w:hAnsi="黑体"/>
          <w:szCs w:val="28"/>
        </w:rPr>
        <w:t xml:space="preserve"> </w:t>
      </w:r>
      <w:r w:rsidR="003F41CC" w:rsidRPr="007C1F56">
        <w:rPr>
          <w:rFonts w:ascii="黑体" w:eastAsia="黑体" w:hAnsi="黑体"/>
          <w:szCs w:val="28"/>
        </w:rPr>
        <w:t>assessment</w:t>
      </w:r>
    </w:p>
    <w:p w:rsidR="00A04961" w:rsidRPr="007C1F56" w:rsidRDefault="00A04961" w:rsidP="00AD3BF7">
      <w:pPr>
        <w:pStyle w:val="afffffffd"/>
        <w:framePr w:w="9639" w:h="6974" w:hRule="exact" w:wrap="around" w:vAnchor="page" w:hAnchor="page" w:x="1419" w:y="6408" w:anchorLock="1"/>
        <w:spacing w:before="440" w:after="160"/>
        <w:textAlignment w:val="bottom"/>
        <w:rPr>
          <w:noProof/>
          <w:sz w:val="24"/>
          <w:szCs w:val="28"/>
        </w:rPr>
      </w:pPr>
      <w:r w:rsidRPr="007C1F56">
        <w:rPr>
          <w:rFonts w:hint="eastAsia"/>
        </w:rPr>
        <w:t>在提交反馈意见时，请将您知道的相关专利连同支持性文件一并附上。</w:t>
      </w:r>
    </w:p>
    <w:p w:rsidR="00DE703F" w:rsidRPr="007C1F56" w:rsidRDefault="00AE234D" w:rsidP="00AD3BF7">
      <w:pPr>
        <w:pStyle w:val="afffffffd"/>
        <w:framePr w:w="9639" w:h="6974" w:hRule="exact" w:wrap="around" w:vAnchor="page" w:hAnchor="page" w:x="1419" w:y="6408" w:anchorLock="1"/>
        <w:spacing w:before="440" w:after="160"/>
        <w:textAlignment w:val="bottom"/>
        <w:rPr>
          <w:noProof/>
          <w:sz w:val="24"/>
          <w:szCs w:val="28"/>
        </w:rPr>
      </w:pPr>
      <w:r w:rsidRPr="007C1F56">
        <w:rPr>
          <w:rFonts w:hint="eastAsia"/>
          <w:noProof/>
          <w:sz w:val="24"/>
          <w:szCs w:val="28"/>
        </w:rPr>
        <w:t>（</w:t>
      </w:r>
      <w:r w:rsidR="00AD3BF7" w:rsidRPr="007C1F56">
        <w:rPr>
          <w:noProof/>
          <w:sz w:val="24"/>
          <w:szCs w:val="28"/>
        </w:rPr>
        <w:t>征求意见稿</w:t>
      </w:r>
      <w:r w:rsidRPr="007C1F56">
        <w:rPr>
          <w:rFonts w:hint="eastAsia"/>
          <w:noProof/>
          <w:sz w:val="24"/>
          <w:szCs w:val="28"/>
        </w:rPr>
        <w:t>）</w:t>
      </w:r>
    </w:p>
    <w:p w:rsidR="00A04961" w:rsidRPr="007C1F56" w:rsidRDefault="00A04961" w:rsidP="00AD3BF7">
      <w:pPr>
        <w:pStyle w:val="afffffffd"/>
        <w:framePr w:w="9639" w:h="6974" w:hRule="exact" w:wrap="around" w:vAnchor="page" w:hAnchor="page" w:x="1419" w:y="6408" w:anchorLock="1"/>
        <w:spacing w:before="440" w:after="160"/>
        <w:textAlignment w:val="bottom"/>
        <w:rPr>
          <w:noProof/>
          <w:sz w:val="24"/>
          <w:szCs w:val="28"/>
        </w:rPr>
      </w:pPr>
      <w:r w:rsidRPr="007C1F56">
        <w:rPr>
          <w:rFonts w:hint="eastAsia"/>
          <w:sz w:val="21"/>
        </w:rPr>
        <w:t>（本稿完成日期：</w:t>
      </w:r>
      <w:r w:rsidRPr="007C1F56">
        <w:rPr>
          <w:sz w:val="21"/>
        </w:rPr>
        <w:t>202</w:t>
      </w:r>
      <w:r w:rsidR="00B831F2" w:rsidRPr="007C1F56">
        <w:rPr>
          <w:rFonts w:hint="eastAsia"/>
          <w:sz w:val="21"/>
        </w:rPr>
        <w:t>2</w:t>
      </w:r>
      <w:r w:rsidRPr="007C1F56">
        <w:rPr>
          <w:rFonts w:hint="eastAsia"/>
          <w:sz w:val="21"/>
        </w:rPr>
        <w:t>年</w:t>
      </w:r>
      <w:r w:rsidR="006B2456" w:rsidRPr="007C1F56">
        <w:rPr>
          <w:rFonts w:hint="eastAsia"/>
          <w:sz w:val="21"/>
        </w:rPr>
        <w:t>3</w:t>
      </w:r>
      <w:r w:rsidRPr="007C1F56">
        <w:rPr>
          <w:rFonts w:hint="eastAsia"/>
          <w:sz w:val="21"/>
        </w:rPr>
        <w:t>月）</w:t>
      </w:r>
    </w:p>
    <w:p w:rsidR="00CD50A1" w:rsidRPr="007C1F56" w:rsidRDefault="008A0D47" w:rsidP="00EE7869">
      <w:pPr>
        <w:pStyle w:val="affffffffffa"/>
        <w:framePr w:wrap="around" w:y="14176"/>
      </w:pPr>
      <w:r w:rsidRPr="007C1F56">
        <w:rPr>
          <w:rFonts w:ascii="黑体"/>
        </w:rPr>
        <w:fldChar w:fldCharType="begin">
          <w:ffData>
            <w:name w:val="PLSH_DATE_Y"/>
            <w:enabled/>
            <w:calcOnExit w:val="0"/>
            <w:textInput>
              <w:default w:val="XXXX"/>
              <w:maxLength w:val="4"/>
            </w:textInput>
          </w:ffData>
        </w:fldChar>
      </w:r>
      <w:bookmarkStart w:id="4" w:name="PLSH_DATE_Y"/>
      <w:r w:rsidR="00087A77" w:rsidRPr="007C1F56">
        <w:rPr>
          <w:rFonts w:ascii="黑体"/>
        </w:rPr>
        <w:instrText xml:space="preserve"> FORMTEXT </w:instrText>
      </w:r>
      <w:r w:rsidRPr="007C1F56">
        <w:rPr>
          <w:rFonts w:ascii="黑体"/>
        </w:rPr>
      </w:r>
      <w:r w:rsidRPr="007C1F56">
        <w:rPr>
          <w:rFonts w:ascii="黑体"/>
        </w:rPr>
        <w:fldChar w:fldCharType="separate"/>
      </w:r>
      <w:r w:rsidR="00AB6FF0" w:rsidRPr="007C1F56">
        <w:rPr>
          <w:rFonts w:ascii="黑体"/>
        </w:rPr>
        <w:t>XXXX</w:t>
      </w:r>
      <w:r w:rsidRPr="007C1F56">
        <w:rPr>
          <w:rFonts w:ascii="黑体"/>
        </w:rPr>
        <w:fldChar w:fldCharType="end"/>
      </w:r>
      <w:bookmarkEnd w:id="4"/>
      <w:r w:rsidR="00CD50A1" w:rsidRPr="007C1F56">
        <w:t xml:space="preserve"> </w:t>
      </w:r>
      <w:r w:rsidR="00CD50A1" w:rsidRPr="007C1F56">
        <w:rPr>
          <w:rFonts w:ascii="黑体"/>
        </w:rPr>
        <w:t>-</w:t>
      </w:r>
      <w:r w:rsidR="00CD50A1" w:rsidRPr="007C1F56">
        <w:t xml:space="preserve"> </w:t>
      </w:r>
      <w:r w:rsidRPr="007C1F56">
        <w:rPr>
          <w:rFonts w:ascii="黑体"/>
        </w:rPr>
        <w:fldChar w:fldCharType="begin">
          <w:ffData>
            <w:name w:val="PLSH_DATE_M"/>
            <w:enabled/>
            <w:calcOnExit w:val="0"/>
            <w:textInput>
              <w:default w:val="XX"/>
              <w:maxLength w:val="2"/>
            </w:textInput>
          </w:ffData>
        </w:fldChar>
      </w:r>
      <w:bookmarkStart w:id="5" w:name="PLSH_DATE_M"/>
      <w:r w:rsidR="00087A77" w:rsidRPr="007C1F56">
        <w:rPr>
          <w:rFonts w:ascii="黑体"/>
        </w:rPr>
        <w:instrText xml:space="preserve"> FORMTEXT </w:instrText>
      </w:r>
      <w:r w:rsidRPr="007C1F56">
        <w:rPr>
          <w:rFonts w:ascii="黑体"/>
        </w:rPr>
      </w:r>
      <w:r w:rsidRPr="007C1F56">
        <w:rPr>
          <w:rFonts w:ascii="黑体"/>
        </w:rPr>
        <w:fldChar w:fldCharType="separate"/>
      </w:r>
      <w:r w:rsidR="00087A77" w:rsidRPr="007C1F56">
        <w:rPr>
          <w:rFonts w:ascii="黑体"/>
          <w:noProof/>
        </w:rPr>
        <w:t>XX</w:t>
      </w:r>
      <w:r w:rsidRPr="007C1F56">
        <w:rPr>
          <w:rFonts w:ascii="黑体"/>
        </w:rPr>
        <w:fldChar w:fldCharType="end"/>
      </w:r>
      <w:bookmarkEnd w:id="5"/>
      <w:r w:rsidR="00CD50A1" w:rsidRPr="007C1F56">
        <w:t xml:space="preserve"> </w:t>
      </w:r>
      <w:r w:rsidR="00CD50A1" w:rsidRPr="007C1F56">
        <w:rPr>
          <w:rFonts w:ascii="黑体"/>
        </w:rPr>
        <w:t>-</w:t>
      </w:r>
      <w:r w:rsidR="00CD50A1" w:rsidRPr="007C1F56">
        <w:t xml:space="preserve"> </w:t>
      </w:r>
      <w:r w:rsidRPr="007C1F56">
        <w:rPr>
          <w:rFonts w:ascii="黑体"/>
        </w:rPr>
        <w:fldChar w:fldCharType="begin">
          <w:ffData>
            <w:name w:val="PLSH_DATE_D"/>
            <w:enabled/>
            <w:calcOnExit w:val="0"/>
            <w:textInput>
              <w:default w:val="XX"/>
              <w:maxLength w:val="2"/>
            </w:textInput>
          </w:ffData>
        </w:fldChar>
      </w:r>
      <w:bookmarkStart w:id="6" w:name="PLSH_DATE_D"/>
      <w:r w:rsidR="00087A77" w:rsidRPr="007C1F56">
        <w:rPr>
          <w:rFonts w:ascii="黑体"/>
        </w:rPr>
        <w:instrText xml:space="preserve"> FORMTEXT </w:instrText>
      </w:r>
      <w:r w:rsidRPr="007C1F56">
        <w:rPr>
          <w:rFonts w:ascii="黑体"/>
        </w:rPr>
      </w:r>
      <w:r w:rsidRPr="007C1F56">
        <w:rPr>
          <w:rFonts w:ascii="黑体"/>
        </w:rPr>
        <w:fldChar w:fldCharType="separate"/>
      </w:r>
      <w:r w:rsidR="00087A77" w:rsidRPr="007C1F56">
        <w:rPr>
          <w:rFonts w:ascii="黑体"/>
          <w:noProof/>
        </w:rPr>
        <w:t>XX</w:t>
      </w:r>
      <w:r w:rsidRPr="007C1F56">
        <w:rPr>
          <w:rFonts w:ascii="黑体"/>
        </w:rPr>
        <w:fldChar w:fldCharType="end"/>
      </w:r>
      <w:bookmarkEnd w:id="6"/>
      <w:r w:rsidR="00CD50A1" w:rsidRPr="007C1F56">
        <w:rPr>
          <w:rFonts w:hint="eastAsia"/>
        </w:rPr>
        <w:t>发布</w:t>
      </w:r>
    </w:p>
    <w:p w:rsidR="00CD50A1" w:rsidRPr="007C1F56" w:rsidRDefault="008A0D47" w:rsidP="00EE7869">
      <w:pPr>
        <w:pStyle w:val="affffffffffb"/>
        <w:framePr w:wrap="around" w:y="14176"/>
      </w:pPr>
      <w:r w:rsidRPr="007C1F56">
        <w:rPr>
          <w:rFonts w:ascii="黑体"/>
        </w:rPr>
        <w:fldChar w:fldCharType="begin">
          <w:ffData>
            <w:name w:val="CROT_DATE_Y"/>
            <w:enabled/>
            <w:calcOnExit w:val="0"/>
            <w:textInput>
              <w:default w:val="XXXX"/>
              <w:maxLength w:val="4"/>
            </w:textInput>
          </w:ffData>
        </w:fldChar>
      </w:r>
      <w:bookmarkStart w:id="7" w:name="CROT_DATE_Y"/>
      <w:r w:rsidR="00087A77" w:rsidRPr="007C1F56">
        <w:rPr>
          <w:rFonts w:ascii="黑体"/>
        </w:rPr>
        <w:instrText xml:space="preserve"> FORMTEXT </w:instrText>
      </w:r>
      <w:r w:rsidRPr="007C1F56">
        <w:rPr>
          <w:rFonts w:ascii="黑体"/>
        </w:rPr>
      </w:r>
      <w:r w:rsidRPr="007C1F56">
        <w:rPr>
          <w:rFonts w:ascii="黑体"/>
        </w:rPr>
        <w:fldChar w:fldCharType="separate"/>
      </w:r>
      <w:r w:rsidR="00087A77" w:rsidRPr="007C1F56">
        <w:rPr>
          <w:rFonts w:ascii="黑体"/>
          <w:noProof/>
        </w:rPr>
        <w:t>XXXX</w:t>
      </w:r>
      <w:r w:rsidRPr="007C1F56">
        <w:rPr>
          <w:rFonts w:ascii="黑体"/>
        </w:rPr>
        <w:fldChar w:fldCharType="end"/>
      </w:r>
      <w:bookmarkEnd w:id="7"/>
      <w:r w:rsidR="00CD50A1" w:rsidRPr="007C1F56">
        <w:t xml:space="preserve"> </w:t>
      </w:r>
      <w:r w:rsidR="00CD50A1" w:rsidRPr="007C1F56">
        <w:rPr>
          <w:rFonts w:ascii="黑体"/>
        </w:rPr>
        <w:t>-</w:t>
      </w:r>
      <w:r w:rsidR="00CD50A1" w:rsidRPr="007C1F56">
        <w:t xml:space="preserve"> </w:t>
      </w:r>
      <w:r w:rsidRPr="007C1F56">
        <w:rPr>
          <w:rFonts w:ascii="黑体"/>
        </w:rPr>
        <w:fldChar w:fldCharType="begin">
          <w:ffData>
            <w:name w:val="CROT_DATE_M"/>
            <w:enabled/>
            <w:calcOnExit w:val="0"/>
            <w:textInput>
              <w:default w:val="XX"/>
              <w:maxLength w:val="2"/>
            </w:textInput>
          </w:ffData>
        </w:fldChar>
      </w:r>
      <w:bookmarkStart w:id="8" w:name="CROT_DATE_M"/>
      <w:r w:rsidR="00087A77" w:rsidRPr="007C1F56">
        <w:rPr>
          <w:rFonts w:ascii="黑体"/>
        </w:rPr>
        <w:instrText xml:space="preserve"> FORMTEXT </w:instrText>
      </w:r>
      <w:r w:rsidRPr="007C1F56">
        <w:rPr>
          <w:rFonts w:ascii="黑体"/>
        </w:rPr>
      </w:r>
      <w:r w:rsidRPr="007C1F56">
        <w:rPr>
          <w:rFonts w:ascii="黑体"/>
        </w:rPr>
        <w:fldChar w:fldCharType="separate"/>
      </w:r>
      <w:r w:rsidR="00087A77" w:rsidRPr="007C1F56">
        <w:rPr>
          <w:rFonts w:ascii="黑体"/>
          <w:noProof/>
        </w:rPr>
        <w:t>XX</w:t>
      </w:r>
      <w:r w:rsidRPr="007C1F56">
        <w:rPr>
          <w:rFonts w:ascii="黑体"/>
        </w:rPr>
        <w:fldChar w:fldCharType="end"/>
      </w:r>
      <w:bookmarkEnd w:id="8"/>
      <w:r w:rsidR="00CD50A1" w:rsidRPr="007C1F56">
        <w:t xml:space="preserve"> </w:t>
      </w:r>
      <w:r w:rsidR="00CD50A1" w:rsidRPr="007C1F56">
        <w:rPr>
          <w:rFonts w:ascii="黑体"/>
        </w:rPr>
        <w:t>-</w:t>
      </w:r>
      <w:r w:rsidR="00CD50A1" w:rsidRPr="007C1F56">
        <w:t xml:space="preserve"> </w:t>
      </w:r>
      <w:r w:rsidRPr="007C1F56">
        <w:rPr>
          <w:rFonts w:ascii="黑体"/>
        </w:rPr>
        <w:fldChar w:fldCharType="begin">
          <w:ffData>
            <w:name w:val="CROT_DATE_D"/>
            <w:enabled/>
            <w:calcOnExit w:val="0"/>
            <w:textInput>
              <w:default w:val="XX"/>
              <w:maxLength w:val="2"/>
            </w:textInput>
          </w:ffData>
        </w:fldChar>
      </w:r>
      <w:bookmarkStart w:id="9" w:name="CROT_DATE_D"/>
      <w:r w:rsidR="00087A77" w:rsidRPr="007C1F56">
        <w:rPr>
          <w:rFonts w:ascii="黑体"/>
        </w:rPr>
        <w:instrText xml:space="preserve"> FORMTEXT </w:instrText>
      </w:r>
      <w:r w:rsidRPr="007C1F56">
        <w:rPr>
          <w:rFonts w:ascii="黑体"/>
        </w:rPr>
      </w:r>
      <w:r w:rsidRPr="007C1F56">
        <w:rPr>
          <w:rFonts w:ascii="黑体"/>
        </w:rPr>
        <w:fldChar w:fldCharType="separate"/>
      </w:r>
      <w:r w:rsidR="00087A77" w:rsidRPr="007C1F56">
        <w:rPr>
          <w:rFonts w:ascii="黑体"/>
          <w:noProof/>
        </w:rPr>
        <w:t>XX</w:t>
      </w:r>
      <w:r w:rsidRPr="007C1F56">
        <w:rPr>
          <w:rFonts w:ascii="黑体"/>
        </w:rPr>
        <w:fldChar w:fldCharType="end"/>
      </w:r>
      <w:bookmarkEnd w:id="9"/>
      <w:r w:rsidR="00CD50A1" w:rsidRPr="007C1F56">
        <w:rPr>
          <w:rFonts w:hint="eastAsia"/>
        </w:rPr>
        <w:t>实施</w:t>
      </w:r>
    </w:p>
    <w:p w:rsidR="007B7453" w:rsidRPr="007C1F56" w:rsidRDefault="008A0D47" w:rsidP="00A4006C">
      <w:pPr>
        <w:pStyle w:val="affffffffd"/>
        <w:framePr w:h="584" w:hRule="exact" w:hSpace="181" w:vSpace="181" w:wrap="around" w:y="15027"/>
        <w:rPr>
          <w:rFonts w:hAnsi="黑体"/>
        </w:rPr>
      </w:pPr>
      <w:r w:rsidRPr="007C1F56">
        <w:rPr>
          <w:rFonts w:hAnsi="黑体"/>
          <w:w w:val="100"/>
          <w:sz w:val="28"/>
        </w:rPr>
        <w:fldChar w:fldCharType="begin">
          <w:ffData>
            <w:name w:val="fm"/>
            <w:enabled/>
            <w:calcOnExit w:val="0"/>
            <w:textInput/>
          </w:ffData>
        </w:fldChar>
      </w:r>
      <w:bookmarkStart w:id="10" w:name="fm"/>
      <w:r w:rsidR="007B7453" w:rsidRPr="007C1F56">
        <w:rPr>
          <w:rFonts w:hAnsi="黑体"/>
          <w:w w:val="100"/>
          <w:sz w:val="28"/>
        </w:rPr>
        <w:instrText xml:space="preserve"> FORMTEXT </w:instrText>
      </w:r>
      <w:r w:rsidRPr="007C1F56">
        <w:rPr>
          <w:rFonts w:hAnsi="黑体"/>
          <w:w w:val="100"/>
          <w:sz w:val="28"/>
        </w:rPr>
      </w:r>
      <w:r w:rsidRPr="007C1F56">
        <w:rPr>
          <w:rFonts w:hAnsi="黑体"/>
          <w:w w:val="100"/>
          <w:sz w:val="28"/>
        </w:rPr>
        <w:fldChar w:fldCharType="separate"/>
      </w:r>
      <w:r w:rsidR="00655761" w:rsidRPr="007C1F56">
        <w:rPr>
          <w:rFonts w:hAnsi="黑体" w:hint="eastAsia"/>
          <w:noProof/>
          <w:w w:val="100"/>
          <w:sz w:val="28"/>
        </w:rPr>
        <w:t>中</w:t>
      </w:r>
      <w:r w:rsidR="00AD3BF7" w:rsidRPr="007C1F56">
        <w:rPr>
          <w:rFonts w:hAnsi="黑体" w:hint="eastAsia"/>
          <w:noProof/>
          <w:w w:val="100"/>
          <w:sz w:val="28"/>
        </w:rPr>
        <w:t xml:space="preserve"> </w:t>
      </w:r>
      <w:r w:rsidR="00AD3BF7" w:rsidRPr="007C1F56">
        <w:rPr>
          <w:rFonts w:hAnsi="黑体"/>
          <w:noProof/>
          <w:w w:val="100"/>
          <w:sz w:val="28"/>
        </w:rPr>
        <w:t xml:space="preserve"> </w:t>
      </w:r>
      <w:r w:rsidR="00655761" w:rsidRPr="007C1F56">
        <w:rPr>
          <w:rFonts w:hAnsi="黑体" w:hint="eastAsia"/>
          <w:noProof/>
          <w:w w:val="100"/>
          <w:sz w:val="28"/>
        </w:rPr>
        <w:t>国</w:t>
      </w:r>
      <w:r w:rsidR="00AD3BF7" w:rsidRPr="007C1F56">
        <w:rPr>
          <w:rFonts w:hAnsi="黑体" w:hint="eastAsia"/>
          <w:noProof/>
          <w:w w:val="100"/>
          <w:sz w:val="28"/>
        </w:rPr>
        <w:t xml:space="preserve"> </w:t>
      </w:r>
      <w:r w:rsidR="00AD3BF7" w:rsidRPr="007C1F56">
        <w:rPr>
          <w:rFonts w:hAnsi="黑体"/>
          <w:noProof/>
          <w:w w:val="100"/>
          <w:sz w:val="28"/>
        </w:rPr>
        <w:t xml:space="preserve"> </w:t>
      </w:r>
      <w:r w:rsidR="00655761" w:rsidRPr="007C1F56">
        <w:rPr>
          <w:rFonts w:hAnsi="黑体" w:hint="eastAsia"/>
          <w:noProof/>
          <w:w w:val="100"/>
          <w:sz w:val="28"/>
        </w:rPr>
        <w:t>机</w:t>
      </w:r>
      <w:r w:rsidR="00AD3BF7" w:rsidRPr="007C1F56">
        <w:rPr>
          <w:rFonts w:hAnsi="黑体" w:hint="eastAsia"/>
          <w:noProof/>
          <w:w w:val="100"/>
          <w:sz w:val="28"/>
        </w:rPr>
        <w:t xml:space="preserve">  </w:t>
      </w:r>
      <w:r w:rsidR="00655761" w:rsidRPr="007C1F56">
        <w:rPr>
          <w:rFonts w:hAnsi="黑体" w:hint="eastAsia"/>
          <w:noProof/>
          <w:w w:val="100"/>
          <w:sz w:val="28"/>
        </w:rPr>
        <w:t>械</w:t>
      </w:r>
      <w:r w:rsidR="00AD3BF7" w:rsidRPr="007C1F56">
        <w:rPr>
          <w:rFonts w:hAnsi="黑体" w:hint="eastAsia"/>
          <w:noProof/>
          <w:w w:val="100"/>
          <w:sz w:val="28"/>
        </w:rPr>
        <w:t xml:space="preserve">  </w:t>
      </w:r>
      <w:r w:rsidR="00655761" w:rsidRPr="007C1F56">
        <w:rPr>
          <w:rFonts w:hAnsi="黑体" w:hint="eastAsia"/>
          <w:noProof/>
          <w:w w:val="100"/>
          <w:sz w:val="28"/>
        </w:rPr>
        <w:t>工</w:t>
      </w:r>
      <w:r w:rsidR="00AD3BF7" w:rsidRPr="007C1F56">
        <w:rPr>
          <w:rFonts w:hAnsi="黑体" w:hint="eastAsia"/>
          <w:noProof/>
          <w:w w:val="100"/>
          <w:sz w:val="28"/>
        </w:rPr>
        <w:t xml:space="preserve"> </w:t>
      </w:r>
      <w:r w:rsidR="00AD3BF7" w:rsidRPr="007C1F56">
        <w:rPr>
          <w:rFonts w:hAnsi="黑体"/>
          <w:noProof/>
          <w:w w:val="100"/>
          <w:sz w:val="28"/>
        </w:rPr>
        <w:t xml:space="preserve"> </w:t>
      </w:r>
      <w:r w:rsidR="00655761" w:rsidRPr="007C1F56">
        <w:rPr>
          <w:rFonts w:hAnsi="黑体" w:hint="eastAsia"/>
          <w:noProof/>
          <w:w w:val="100"/>
          <w:sz w:val="28"/>
        </w:rPr>
        <w:t>业</w:t>
      </w:r>
      <w:r w:rsidR="00AD3BF7" w:rsidRPr="007C1F56">
        <w:rPr>
          <w:rFonts w:hAnsi="黑体" w:hint="eastAsia"/>
          <w:noProof/>
          <w:w w:val="100"/>
          <w:sz w:val="28"/>
        </w:rPr>
        <w:t xml:space="preserve"> </w:t>
      </w:r>
      <w:r w:rsidR="00AD3BF7" w:rsidRPr="007C1F56">
        <w:rPr>
          <w:rFonts w:hAnsi="黑体"/>
          <w:noProof/>
          <w:w w:val="100"/>
          <w:sz w:val="28"/>
        </w:rPr>
        <w:t xml:space="preserve"> </w:t>
      </w:r>
      <w:r w:rsidR="00655761" w:rsidRPr="007C1F56">
        <w:rPr>
          <w:rFonts w:hAnsi="黑体" w:hint="eastAsia"/>
          <w:noProof/>
          <w:w w:val="100"/>
          <w:sz w:val="28"/>
        </w:rPr>
        <w:t>联</w:t>
      </w:r>
      <w:r w:rsidR="00AD3BF7" w:rsidRPr="007C1F56">
        <w:rPr>
          <w:rFonts w:hAnsi="黑体" w:hint="eastAsia"/>
          <w:noProof/>
          <w:w w:val="100"/>
          <w:sz w:val="28"/>
        </w:rPr>
        <w:t xml:space="preserve">  </w:t>
      </w:r>
      <w:r w:rsidR="00655761" w:rsidRPr="007C1F56">
        <w:rPr>
          <w:rFonts w:hAnsi="黑体" w:hint="eastAsia"/>
          <w:noProof/>
          <w:w w:val="100"/>
          <w:sz w:val="28"/>
        </w:rPr>
        <w:t>合</w:t>
      </w:r>
      <w:r w:rsidR="00AD3BF7" w:rsidRPr="007C1F56">
        <w:rPr>
          <w:rFonts w:hAnsi="黑体" w:hint="eastAsia"/>
          <w:noProof/>
          <w:w w:val="100"/>
          <w:sz w:val="28"/>
        </w:rPr>
        <w:t xml:space="preserve"> </w:t>
      </w:r>
      <w:r w:rsidR="00AD3BF7" w:rsidRPr="007C1F56">
        <w:rPr>
          <w:rFonts w:hAnsi="黑体"/>
          <w:noProof/>
          <w:w w:val="100"/>
          <w:sz w:val="28"/>
        </w:rPr>
        <w:t xml:space="preserve"> </w:t>
      </w:r>
      <w:r w:rsidR="00655761" w:rsidRPr="007C1F56">
        <w:rPr>
          <w:rFonts w:hAnsi="黑体" w:hint="eastAsia"/>
          <w:noProof/>
          <w:w w:val="100"/>
          <w:sz w:val="28"/>
        </w:rPr>
        <w:t>会</w:t>
      </w:r>
      <w:r w:rsidRPr="007C1F56">
        <w:rPr>
          <w:rFonts w:hAnsi="黑体"/>
          <w:w w:val="100"/>
          <w:sz w:val="28"/>
        </w:rPr>
        <w:fldChar w:fldCharType="end"/>
      </w:r>
      <w:bookmarkEnd w:id="10"/>
      <w:r w:rsidR="00196EF5" w:rsidRPr="007C1F56">
        <w:rPr>
          <w:rFonts w:ascii="Times New Roman"/>
          <w:w w:val="100"/>
          <w:sz w:val="28"/>
        </w:rPr>
        <w:t> </w:t>
      </w:r>
      <w:r w:rsidR="00196EF5" w:rsidRPr="007C1F56">
        <w:rPr>
          <w:rFonts w:ascii="Times New Roman"/>
          <w:w w:val="100"/>
          <w:sz w:val="28"/>
        </w:rPr>
        <w:t> </w:t>
      </w:r>
      <w:r w:rsidR="007B7453" w:rsidRPr="007C1F56">
        <w:rPr>
          <w:rStyle w:val="affffffffffff3"/>
          <w:rFonts w:hAnsi="黑体" w:hint="eastAsia"/>
          <w:position w:val="0"/>
        </w:rPr>
        <w:t>发</w:t>
      </w:r>
      <w:r w:rsidR="007B7453" w:rsidRPr="007C1F56">
        <w:rPr>
          <w:rStyle w:val="affffffffffff3"/>
          <w:rFonts w:hAnsi="黑体" w:hint="eastAsia"/>
          <w:spacing w:val="0"/>
          <w:position w:val="0"/>
        </w:rPr>
        <w:t>布</w:t>
      </w:r>
    </w:p>
    <w:p w:rsidR="00A02BAE" w:rsidRPr="007C1F56" w:rsidRDefault="00A4050F" w:rsidP="00A02BAE">
      <w:pPr>
        <w:rPr>
          <w:rFonts w:ascii="宋体" w:hAnsi="宋体"/>
          <w:sz w:val="28"/>
          <w:szCs w:val="28"/>
        </w:rPr>
        <w:sectPr w:rsidR="00A02BAE" w:rsidRPr="007C1F56" w:rsidSect="00D62242">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sidRPr="007C1F56">
        <w:rPr>
          <w:rFonts w:ascii="宋体" w:hAnsi="宋体"/>
          <w:noProof/>
          <w:sz w:val="28"/>
          <w:szCs w:val="28"/>
        </w:rPr>
        <w:pict>
          <v:line id="直接连接符 5" o:spid="_x0000_s109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D62242" w:rsidRPr="007C1F56" w:rsidRDefault="00D62242" w:rsidP="00EC524B">
      <w:pPr>
        <w:pStyle w:val="afffffffffffff5"/>
        <w:spacing w:before="851" w:after="680"/>
      </w:pPr>
      <w:bookmarkStart w:id="11" w:name="BookMark1"/>
      <w:bookmarkStart w:id="12" w:name="_Toc61949706"/>
      <w:bookmarkStart w:id="13" w:name="_Toc74756683"/>
      <w:bookmarkStart w:id="14" w:name="_Toc74757276"/>
      <w:r w:rsidRPr="007C1F56">
        <w:rPr>
          <w:rFonts w:hint="eastAsia"/>
        </w:rPr>
        <w:lastRenderedPageBreak/>
        <w:t>目</w:t>
      </w:r>
      <w:r w:rsidR="00EC524B" w:rsidRPr="007C1F56">
        <w:rPr>
          <w:rFonts w:hint="eastAsia"/>
        </w:rPr>
        <w:t xml:space="preserve"> </w:t>
      </w:r>
      <w:r w:rsidR="00EC524B" w:rsidRPr="007C1F56">
        <w:t xml:space="preserve">  </w:t>
      </w:r>
      <w:r w:rsidRPr="007C1F56">
        <w:rPr>
          <w:rFonts w:hint="eastAsia"/>
        </w:rPr>
        <w:t>次</w:t>
      </w:r>
    </w:p>
    <w:p w:rsidR="00D62242" w:rsidRPr="007C1F56" w:rsidRDefault="008A0D47">
      <w:pPr>
        <w:pStyle w:val="11"/>
        <w:tabs>
          <w:tab w:val="right" w:leader="dot" w:pos="9344"/>
        </w:tabs>
        <w:rPr>
          <w:rFonts w:asciiTheme="minorHAnsi" w:eastAsiaTheme="minorEastAsia" w:hAnsiTheme="minorHAnsi" w:cstheme="minorBidi"/>
          <w:noProof/>
          <w:szCs w:val="22"/>
        </w:rPr>
      </w:pPr>
      <w:r w:rsidRPr="007C1F56">
        <w:fldChar w:fldCharType="begin"/>
      </w:r>
      <w:r w:rsidR="00D62242" w:rsidRPr="007C1F56">
        <w:instrText xml:space="preserve"> TOC \o "1-1" \h \t "标准文件_一级条标题,2,标准文件_附录一级条标题,2," </w:instrText>
      </w:r>
      <w:r w:rsidRPr="007C1F56">
        <w:fldChar w:fldCharType="separate"/>
      </w:r>
      <w:hyperlink w:anchor="_Toc75254066" w:history="1">
        <w:r w:rsidR="00D62242" w:rsidRPr="007C1F56">
          <w:rPr>
            <w:rStyle w:val="afffffff6"/>
            <w:rFonts w:hint="eastAsia"/>
            <w:noProof/>
          </w:rPr>
          <w:t>前言</w:t>
        </w:r>
        <w:r w:rsidR="00D62242" w:rsidRPr="007C1F56">
          <w:rPr>
            <w:noProof/>
          </w:rPr>
          <w:tab/>
        </w:r>
        <w:r w:rsidR="00AE234D" w:rsidRPr="007C1F56">
          <w:rPr>
            <w:rFonts w:hint="eastAsia"/>
            <w:noProof/>
          </w:rPr>
          <w:t>Ⅲ</w:t>
        </w:r>
      </w:hyperlink>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67" w:history="1">
        <w:r w:rsidR="00D62242" w:rsidRPr="007C1F56">
          <w:rPr>
            <w:rStyle w:val="afffffff6"/>
            <w:rFonts w:hint="eastAsia"/>
            <w:noProof/>
          </w:rPr>
          <w:t>引言</w:t>
        </w:r>
        <w:r w:rsidR="00D62242" w:rsidRPr="007C1F56">
          <w:rPr>
            <w:noProof/>
          </w:rPr>
          <w:tab/>
        </w:r>
      </w:hyperlink>
      <w:r w:rsidR="00AE234D" w:rsidRPr="007C1F56">
        <w:rPr>
          <w:rFonts w:hint="eastAsia"/>
          <w:noProof/>
        </w:rPr>
        <w:t>Ⅳ</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68" w:history="1">
        <w:r w:rsidR="00D62242" w:rsidRPr="007C1F56">
          <w:rPr>
            <w:rStyle w:val="afffffff6"/>
            <w:noProof/>
          </w:rPr>
          <w:t xml:space="preserve">1 </w:t>
        </w:r>
        <w:r w:rsidR="00D62242" w:rsidRPr="007C1F56">
          <w:rPr>
            <w:rStyle w:val="afffffff6"/>
            <w:rFonts w:hint="eastAsia"/>
            <w:noProof/>
          </w:rPr>
          <w:t xml:space="preserve"> 范围</w:t>
        </w:r>
        <w:r w:rsidR="00D62242" w:rsidRPr="007C1F56">
          <w:rPr>
            <w:noProof/>
          </w:rPr>
          <w:tab/>
        </w:r>
        <w:r w:rsidR="008A0D47" w:rsidRPr="007C1F56">
          <w:rPr>
            <w:noProof/>
          </w:rPr>
          <w:fldChar w:fldCharType="begin"/>
        </w:r>
        <w:r w:rsidR="00D62242" w:rsidRPr="007C1F56">
          <w:rPr>
            <w:noProof/>
          </w:rPr>
          <w:instrText xml:space="preserve"> PAGEREF _Toc75254068 \h </w:instrText>
        </w:r>
        <w:r w:rsidR="008A0D47" w:rsidRPr="007C1F56">
          <w:rPr>
            <w:noProof/>
          </w:rPr>
        </w:r>
        <w:r w:rsidR="008A0D47" w:rsidRPr="007C1F56">
          <w:rPr>
            <w:noProof/>
          </w:rPr>
          <w:fldChar w:fldCharType="separate"/>
        </w:r>
        <w:r w:rsidR="00646E3D" w:rsidRPr="007C1F56">
          <w:rPr>
            <w:noProof/>
          </w:rPr>
          <w:t>1</w:t>
        </w:r>
        <w:r w:rsidR="008A0D47" w:rsidRPr="007C1F56">
          <w:rPr>
            <w:noProof/>
          </w:rPr>
          <w:fldChar w:fldCharType="end"/>
        </w:r>
      </w:hyperlink>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69" w:history="1">
        <w:r w:rsidR="00D62242" w:rsidRPr="007C1F56">
          <w:rPr>
            <w:rStyle w:val="afffffff6"/>
            <w:noProof/>
          </w:rPr>
          <w:t xml:space="preserve">2 </w:t>
        </w:r>
        <w:r w:rsidR="00D62242" w:rsidRPr="007C1F56">
          <w:rPr>
            <w:rStyle w:val="afffffff6"/>
            <w:rFonts w:hint="eastAsia"/>
            <w:noProof/>
          </w:rPr>
          <w:t xml:space="preserve"> 规范性引用文件</w:t>
        </w:r>
        <w:r w:rsidR="00D62242" w:rsidRPr="007C1F56">
          <w:rPr>
            <w:noProof/>
          </w:rPr>
          <w:tab/>
        </w:r>
        <w:r w:rsidR="008A0D47" w:rsidRPr="007C1F56">
          <w:rPr>
            <w:noProof/>
          </w:rPr>
          <w:fldChar w:fldCharType="begin"/>
        </w:r>
        <w:r w:rsidR="00D62242" w:rsidRPr="007C1F56">
          <w:rPr>
            <w:noProof/>
          </w:rPr>
          <w:instrText xml:space="preserve"> PAGEREF _Toc75254069 \h </w:instrText>
        </w:r>
        <w:r w:rsidR="008A0D47" w:rsidRPr="007C1F56">
          <w:rPr>
            <w:noProof/>
          </w:rPr>
        </w:r>
        <w:r w:rsidR="008A0D47" w:rsidRPr="007C1F56">
          <w:rPr>
            <w:noProof/>
          </w:rPr>
          <w:fldChar w:fldCharType="separate"/>
        </w:r>
        <w:r w:rsidR="00646E3D" w:rsidRPr="007C1F56">
          <w:rPr>
            <w:noProof/>
          </w:rPr>
          <w:t>1</w:t>
        </w:r>
        <w:r w:rsidR="008A0D47" w:rsidRPr="007C1F56">
          <w:rPr>
            <w:noProof/>
          </w:rPr>
          <w:fldChar w:fldCharType="end"/>
        </w:r>
      </w:hyperlink>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70" w:history="1">
        <w:r w:rsidR="00D62242" w:rsidRPr="007C1F56">
          <w:rPr>
            <w:rStyle w:val="afffffff6"/>
            <w:noProof/>
          </w:rPr>
          <w:t xml:space="preserve">3 </w:t>
        </w:r>
        <w:r w:rsidR="00D62242" w:rsidRPr="007C1F56">
          <w:rPr>
            <w:rStyle w:val="afffffff6"/>
            <w:rFonts w:hint="eastAsia"/>
            <w:noProof/>
          </w:rPr>
          <w:t xml:space="preserve"> 术语和定义</w:t>
        </w:r>
        <w:r w:rsidR="00D62242" w:rsidRPr="007C1F56">
          <w:rPr>
            <w:noProof/>
          </w:rPr>
          <w:tab/>
        </w:r>
      </w:hyperlink>
      <w:r w:rsidR="00AE234D" w:rsidRPr="007C1F56">
        <w:rPr>
          <w:noProof/>
        </w:rPr>
        <w:t>2</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71" w:history="1">
        <w:r w:rsidR="00D62242" w:rsidRPr="007C1F56">
          <w:rPr>
            <w:rStyle w:val="afffffff6"/>
            <w:noProof/>
          </w:rPr>
          <w:t xml:space="preserve">4 </w:t>
        </w:r>
        <w:r w:rsidR="00D62242" w:rsidRPr="007C1F56">
          <w:rPr>
            <w:rStyle w:val="afffffff6"/>
            <w:rFonts w:hint="eastAsia"/>
            <w:noProof/>
          </w:rPr>
          <w:t xml:space="preserve"> 评价原则</w:t>
        </w:r>
        <w:r w:rsidR="00D62242" w:rsidRPr="007C1F56">
          <w:rPr>
            <w:noProof/>
          </w:rPr>
          <w:tab/>
        </w:r>
        <w:r w:rsidR="00E71B8F" w:rsidRPr="007C1F56">
          <w:rPr>
            <w:noProof/>
          </w:rPr>
          <w:t>2</w:t>
        </w:r>
      </w:hyperlink>
    </w:p>
    <w:p w:rsidR="00D62242" w:rsidRPr="007C1F56" w:rsidRDefault="00A4050F">
      <w:pPr>
        <w:pStyle w:val="24"/>
        <w:rPr>
          <w:rFonts w:asciiTheme="minorHAnsi" w:eastAsiaTheme="minorEastAsia" w:hAnsiTheme="minorHAnsi" w:cstheme="minorBidi"/>
          <w:noProof/>
          <w:szCs w:val="22"/>
        </w:rPr>
      </w:pPr>
      <w:hyperlink w:anchor="_Toc75254072" w:history="1">
        <w:r w:rsidR="00D62242" w:rsidRPr="007C1F56">
          <w:rPr>
            <w:rStyle w:val="afffffff6"/>
            <w:noProof/>
          </w:rPr>
          <w:t xml:space="preserve">4.1 </w:t>
        </w:r>
        <w:r w:rsidR="00D62242" w:rsidRPr="007C1F56">
          <w:rPr>
            <w:rStyle w:val="afffffff6"/>
            <w:rFonts w:hint="eastAsia"/>
            <w:noProof/>
          </w:rPr>
          <w:t xml:space="preserve"> 科学性</w:t>
        </w:r>
        <w:r w:rsidR="00D62242" w:rsidRPr="007C1F56">
          <w:rPr>
            <w:noProof/>
          </w:rPr>
          <w:tab/>
        </w:r>
        <w:r w:rsidR="00E71B8F" w:rsidRPr="007C1F56">
          <w:rPr>
            <w:noProof/>
          </w:rPr>
          <w:t>2</w:t>
        </w:r>
      </w:hyperlink>
    </w:p>
    <w:p w:rsidR="00D62242" w:rsidRPr="007C1F56" w:rsidRDefault="00A4050F">
      <w:pPr>
        <w:pStyle w:val="24"/>
        <w:rPr>
          <w:rFonts w:asciiTheme="minorHAnsi" w:eastAsiaTheme="minorEastAsia" w:hAnsiTheme="minorHAnsi" w:cstheme="minorBidi"/>
          <w:noProof/>
          <w:szCs w:val="22"/>
        </w:rPr>
      </w:pPr>
      <w:hyperlink w:anchor="_Toc75254073" w:history="1">
        <w:r w:rsidR="00D62242" w:rsidRPr="007C1F56">
          <w:rPr>
            <w:rStyle w:val="afffffff6"/>
            <w:noProof/>
          </w:rPr>
          <w:t xml:space="preserve">4.2 </w:t>
        </w:r>
        <w:r w:rsidR="00D62242" w:rsidRPr="007C1F56">
          <w:rPr>
            <w:rStyle w:val="afffffff6"/>
            <w:rFonts w:hint="eastAsia"/>
            <w:noProof/>
          </w:rPr>
          <w:t xml:space="preserve"> 先进性</w:t>
        </w:r>
        <w:r w:rsidR="00D62242" w:rsidRPr="007C1F56">
          <w:rPr>
            <w:noProof/>
          </w:rPr>
          <w:tab/>
        </w:r>
        <w:r w:rsidR="00E71B8F" w:rsidRPr="007C1F56">
          <w:rPr>
            <w:noProof/>
          </w:rPr>
          <w:t>2</w:t>
        </w:r>
      </w:hyperlink>
    </w:p>
    <w:p w:rsidR="00D62242" w:rsidRPr="007C1F56" w:rsidRDefault="00A4050F">
      <w:pPr>
        <w:pStyle w:val="24"/>
        <w:rPr>
          <w:rFonts w:asciiTheme="minorHAnsi" w:eastAsiaTheme="minorEastAsia" w:hAnsiTheme="minorHAnsi" w:cstheme="minorBidi"/>
          <w:noProof/>
          <w:szCs w:val="22"/>
        </w:rPr>
      </w:pPr>
      <w:hyperlink w:anchor="_Toc75254074" w:history="1">
        <w:r w:rsidR="00D62242" w:rsidRPr="007C1F56">
          <w:rPr>
            <w:rStyle w:val="afffffff6"/>
            <w:noProof/>
          </w:rPr>
          <w:t xml:space="preserve">4.3 </w:t>
        </w:r>
        <w:r w:rsidR="00D62242" w:rsidRPr="007C1F56">
          <w:rPr>
            <w:rStyle w:val="afffffff6"/>
            <w:rFonts w:hint="eastAsia"/>
            <w:noProof/>
          </w:rPr>
          <w:t xml:space="preserve"> 规范性</w:t>
        </w:r>
        <w:r w:rsidR="00D62242" w:rsidRPr="007C1F56">
          <w:rPr>
            <w:noProof/>
          </w:rPr>
          <w:tab/>
        </w:r>
        <w:r w:rsidR="00E71B8F" w:rsidRPr="007C1F56">
          <w:rPr>
            <w:noProof/>
          </w:rPr>
          <w:t>2</w:t>
        </w:r>
      </w:hyperlink>
    </w:p>
    <w:p w:rsidR="00D62242" w:rsidRPr="007C1F56" w:rsidRDefault="00A4050F">
      <w:pPr>
        <w:pStyle w:val="24"/>
        <w:rPr>
          <w:rFonts w:asciiTheme="minorHAnsi" w:eastAsiaTheme="minorEastAsia" w:hAnsiTheme="minorHAnsi" w:cstheme="minorBidi"/>
          <w:noProof/>
          <w:szCs w:val="22"/>
        </w:rPr>
      </w:pPr>
      <w:hyperlink w:anchor="_Toc75254075" w:history="1">
        <w:r w:rsidR="00D62242" w:rsidRPr="007C1F56">
          <w:rPr>
            <w:rStyle w:val="afffffff6"/>
            <w:noProof/>
          </w:rPr>
          <w:t xml:space="preserve">4.4 </w:t>
        </w:r>
        <w:r w:rsidR="00D62242" w:rsidRPr="007C1F56">
          <w:rPr>
            <w:rStyle w:val="afffffff6"/>
            <w:rFonts w:hint="eastAsia"/>
            <w:noProof/>
          </w:rPr>
          <w:t xml:space="preserve"> 适用性</w:t>
        </w:r>
        <w:r w:rsidR="00D62242" w:rsidRPr="007C1F56">
          <w:rPr>
            <w:noProof/>
          </w:rPr>
          <w:tab/>
        </w:r>
        <w:r w:rsidR="008A12BB" w:rsidRPr="007C1F56">
          <w:rPr>
            <w:noProof/>
          </w:rPr>
          <w:t>2</w:t>
        </w:r>
      </w:hyperlink>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76" w:history="1">
        <w:r w:rsidR="00D62242" w:rsidRPr="007C1F56">
          <w:rPr>
            <w:rStyle w:val="afffffff6"/>
            <w:noProof/>
          </w:rPr>
          <w:t xml:space="preserve">5 </w:t>
        </w:r>
        <w:r w:rsidR="00D62242" w:rsidRPr="007C1F56">
          <w:rPr>
            <w:rStyle w:val="afffffff6"/>
            <w:rFonts w:hint="eastAsia"/>
            <w:noProof/>
          </w:rPr>
          <w:t xml:space="preserve"> 评价方法</w:t>
        </w:r>
        <w:r w:rsidR="00D62242" w:rsidRPr="007C1F56">
          <w:rPr>
            <w:noProof/>
          </w:rPr>
          <w:tab/>
        </w:r>
      </w:hyperlink>
      <w:r w:rsidR="008A12BB" w:rsidRPr="007C1F56">
        <w:rPr>
          <w:noProof/>
        </w:rPr>
        <w:t>2</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77" w:history="1">
        <w:r w:rsidR="00D62242" w:rsidRPr="007C1F56">
          <w:rPr>
            <w:rStyle w:val="afffffff6"/>
            <w:noProof/>
          </w:rPr>
          <w:t xml:space="preserve">6 </w:t>
        </w:r>
        <w:r w:rsidR="00D62242" w:rsidRPr="007C1F56">
          <w:rPr>
            <w:rStyle w:val="afffffff6"/>
            <w:rFonts w:hint="eastAsia"/>
            <w:noProof/>
          </w:rPr>
          <w:t xml:space="preserve"> 评价指标</w:t>
        </w:r>
        <w:r w:rsidR="00D62242" w:rsidRPr="007C1F56">
          <w:rPr>
            <w:noProof/>
          </w:rPr>
          <w:tab/>
        </w:r>
      </w:hyperlink>
      <w:r w:rsidR="008A12BB" w:rsidRPr="007C1F56">
        <w:rPr>
          <w:noProof/>
        </w:rPr>
        <w:t>2</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78" w:history="1">
        <w:r w:rsidR="00D62242" w:rsidRPr="007C1F56">
          <w:rPr>
            <w:rStyle w:val="afffffff6"/>
            <w:noProof/>
          </w:rPr>
          <w:t xml:space="preserve">7 </w:t>
        </w:r>
        <w:r w:rsidR="00D62242" w:rsidRPr="007C1F56">
          <w:rPr>
            <w:rStyle w:val="afffffff6"/>
            <w:rFonts w:hint="eastAsia"/>
            <w:noProof/>
          </w:rPr>
          <w:t xml:space="preserve"> 评价流程</w:t>
        </w:r>
        <w:r w:rsidR="00D62242" w:rsidRPr="007C1F56">
          <w:rPr>
            <w:noProof/>
          </w:rPr>
          <w:tab/>
        </w:r>
      </w:hyperlink>
      <w:r w:rsidR="008A12BB" w:rsidRPr="007C1F56">
        <w:rPr>
          <w:noProof/>
        </w:rPr>
        <w:t>3</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79" w:history="1">
        <w:r w:rsidR="00D62242" w:rsidRPr="007C1F56">
          <w:rPr>
            <w:rStyle w:val="afffffff6"/>
            <w:noProof/>
          </w:rPr>
          <w:t xml:space="preserve">8 </w:t>
        </w:r>
        <w:r w:rsidR="00D62242" w:rsidRPr="007C1F56">
          <w:rPr>
            <w:rStyle w:val="afffffff6"/>
            <w:rFonts w:hint="eastAsia"/>
            <w:noProof/>
          </w:rPr>
          <w:t xml:space="preserve"> 评价要求</w:t>
        </w:r>
        <w:r w:rsidR="00D62242" w:rsidRPr="007C1F56">
          <w:rPr>
            <w:noProof/>
          </w:rPr>
          <w:tab/>
        </w:r>
      </w:hyperlink>
      <w:r w:rsidR="00CE6DBB" w:rsidRPr="007C1F56">
        <w:rPr>
          <w:noProof/>
        </w:rPr>
        <w:t>4</w:t>
      </w:r>
    </w:p>
    <w:p w:rsidR="00D62242" w:rsidRPr="007C1F56" w:rsidRDefault="00A4050F">
      <w:pPr>
        <w:pStyle w:val="24"/>
        <w:rPr>
          <w:rFonts w:asciiTheme="minorHAnsi" w:eastAsiaTheme="minorEastAsia" w:hAnsiTheme="minorHAnsi" w:cstheme="minorBidi"/>
          <w:noProof/>
          <w:szCs w:val="22"/>
        </w:rPr>
      </w:pPr>
      <w:hyperlink w:anchor="_Toc75254080" w:history="1">
        <w:r w:rsidR="00D62242" w:rsidRPr="007C1F56">
          <w:rPr>
            <w:rStyle w:val="afffffff6"/>
            <w:noProof/>
          </w:rPr>
          <w:t xml:space="preserve">8.1 </w:t>
        </w:r>
        <w:r w:rsidR="00D62242" w:rsidRPr="007C1F56">
          <w:rPr>
            <w:rStyle w:val="afffffff6"/>
            <w:rFonts w:hint="eastAsia"/>
            <w:noProof/>
          </w:rPr>
          <w:t xml:space="preserve"> </w:t>
        </w:r>
        <w:r w:rsidR="008A12BB" w:rsidRPr="007C1F56">
          <w:rPr>
            <w:rStyle w:val="afffffff6"/>
            <w:rFonts w:hint="eastAsia"/>
            <w:noProof/>
          </w:rPr>
          <w:t>基本要求</w:t>
        </w:r>
        <w:r w:rsidR="00D62242" w:rsidRPr="007C1F56">
          <w:rPr>
            <w:noProof/>
          </w:rPr>
          <w:tab/>
        </w:r>
      </w:hyperlink>
      <w:r w:rsidR="00CE6DBB" w:rsidRPr="007C1F56">
        <w:rPr>
          <w:noProof/>
        </w:rPr>
        <w:t>4</w:t>
      </w:r>
    </w:p>
    <w:p w:rsidR="00D62242" w:rsidRPr="007C1F56" w:rsidRDefault="00A4050F">
      <w:pPr>
        <w:pStyle w:val="24"/>
        <w:rPr>
          <w:rFonts w:asciiTheme="minorHAnsi" w:eastAsiaTheme="minorEastAsia" w:hAnsiTheme="minorHAnsi" w:cstheme="minorBidi"/>
          <w:noProof/>
          <w:szCs w:val="22"/>
        </w:rPr>
      </w:pPr>
      <w:hyperlink w:anchor="_Toc75254081" w:history="1">
        <w:r w:rsidR="00D62242" w:rsidRPr="007C1F56">
          <w:rPr>
            <w:rStyle w:val="afffffff6"/>
            <w:noProof/>
          </w:rPr>
          <w:t xml:space="preserve">8.2 </w:t>
        </w:r>
        <w:r w:rsidR="00D62242" w:rsidRPr="007C1F56">
          <w:rPr>
            <w:rStyle w:val="afffffff6"/>
            <w:rFonts w:hint="eastAsia"/>
            <w:noProof/>
          </w:rPr>
          <w:t xml:space="preserve"> </w:t>
        </w:r>
        <w:r w:rsidR="008A12BB" w:rsidRPr="007C1F56">
          <w:rPr>
            <w:rStyle w:val="afffffff6"/>
            <w:rFonts w:hint="eastAsia"/>
            <w:noProof/>
          </w:rPr>
          <w:t>符合性评价</w:t>
        </w:r>
        <w:r w:rsidR="00D62242" w:rsidRPr="007C1F56">
          <w:rPr>
            <w:noProof/>
          </w:rPr>
          <w:tab/>
        </w:r>
      </w:hyperlink>
      <w:r w:rsidR="00AD219F" w:rsidRPr="007C1F56">
        <w:rPr>
          <w:noProof/>
        </w:rPr>
        <w:t>5</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82" w:history="1">
        <w:r w:rsidR="00D62242" w:rsidRPr="007C1F56">
          <w:rPr>
            <w:rStyle w:val="afffffff6"/>
            <w:noProof/>
          </w:rPr>
          <w:t xml:space="preserve">9 </w:t>
        </w:r>
        <w:r w:rsidR="00D62242" w:rsidRPr="007C1F56">
          <w:rPr>
            <w:rStyle w:val="afffffff6"/>
            <w:rFonts w:hint="eastAsia"/>
            <w:noProof/>
          </w:rPr>
          <w:t xml:space="preserve"> 评价报告</w:t>
        </w:r>
        <w:r w:rsidR="00D62242" w:rsidRPr="007C1F56">
          <w:rPr>
            <w:noProof/>
          </w:rPr>
          <w:tab/>
        </w:r>
      </w:hyperlink>
      <w:r w:rsidR="00CE6DBB" w:rsidRPr="007C1F56">
        <w:rPr>
          <w:noProof/>
        </w:rPr>
        <w:t>5</w:t>
      </w:r>
    </w:p>
    <w:p w:rsidR="00D62242" w:rsidRPr="007C1F56" w:rsidRDefault="00A4050F">
      <w:pPr>
        <w:pStyle w:val="24"/>
        <w:rPr>
          <w:rFonts w:asciiTheme="minorHAnsi" w:eastAsiaTheme="minorEastAsia" w:hAnsiTheme="minorHAnsi" w:cstheme="minorBidi"/>
          <w:noProof/>
          <w:szCs w:val="22"/>
        </w:rPr>
      </w:pPr>
      <w:hyperlink w:anchor="_Toc75254083" w:history="1">
        <w:r w:rsidR="00D62242" w:rsidRPr="007C1F56">
          <w:rPr>
            <w:rStyle w:val="afffffff6"/>
            <w:noProof/>
          </w:rPr>
          <w:t xml:space="preserve">9.1 </w:t>
        </w:r>
        <w:r w:rsidR="00D62242" w:rsidRPr="007C1F56">
          <w:rPr>
            <w:rStyle w:val="afffffff6"/>
            <w:rFonts w:hint="eastAsia"/>
            <w:noProof/>
          </w:rPr>
          <w:t xml:space="preserve"> 基本信息</w:t>
        </w:r>
        <w:r w:rsidR="00D62242" w:rsidRPr="007C1F56">
          <w:rPr>
            <w:noProof/>
          </w:rPr>
          <w:tab/>
        </w:r>
      </w:hyperlink>
      <w:r w:rsidR="00CE6DBB" w:rsidRPr="007C1F56">
        <w:rPr>
          <w:noProof/>
        </w:rPr>
        <w:t>5</w:t>
      </w:r>
    </w:p>
    <w:p w:rsidR="00D62242" w:rsidRPr="007C1F56" w:rsidRDefault="00A4050F">
      <w:pPr>
        <w:pStyle w:val="24"/>
        <w:rPr>
          <w:rFonts w:asciiTheme="minorHAnsi" w:eastAsiaTheme="minorEastAsia" w:hAnsiTheme="minorHAnsi" w:cstheme="minorBidi"/>
          <w:noProof/>
          <w:szCs w:val="22"/>
        </w:rPr>
      </w:pPr>
      <w:hyperlink w:anchor="_Toc75254084" w:history="1">
        <w:r w:rsidR="00D62242" w:rsidRPr="007C1F56">
          <w:rPr>
            <w:rStyle w:val="afffffff6"/>
            <w:noProof/>
          </w:rPr>
          <w:t xml:space="preserve">9.2 </w:t>
        </w:r>
        <w:r w:rsidR="00D62242" w:rsidRPr="007C1F56">
          <w:rPr>
            <w:rStyle w:val="afffffff6"/>
            <w:rFonts w:hint="eastAsia"/>
            <w:noProof/>
          </w:rPr>
          <w:t xml:space="preserve"> 符合性评价</w:t>
        </w:r>
        <w:r w:rsidR="00D62242" w:rsidRPr="007C1F56">
          <w:rPr>
            <w:noProof/>
          </w:rPr>
          <w:tab/>
        </w:r>
      </w:hyperlink>
      <w:r w:rsidR="00CE6DBB" w:rsidRPr="007C1F56">
        <w:rPr>
          <w:noProof/>
        </w:rPr>
        <w:t>5</w:t>
      </w:r>
    </w:p>
    <w:p w:rsidR="00D62242" w:rsidRPr="007C1F56" w:rsidRDefault="00A4050F">
      <w:pPr>
        <w:pStyle w:val="24"/>
        <w:rPr>
          <w:rFonts w:asciiTheme="minorHAnsi" w:eastAsiaTheme="minorEastAsia" w:hAnsiTheme="minorHAnsi" w:cstheme="minorBidi"/>
          <w:noProof/>
          <w:szCs w:val="22"/>
        </w:rPr>
      </w:pPr>
      <w:hyperlink w:anchor="_Toc75254085" w:history="1">
        <w:r w:rsidR="00D62242" w:rsidRPr="007C1F56">
          <w:rPr>
            <w:rStyle w:val="afffffff6"/>
            <w:noProof/>
          </w:rPr>
          <w:t xml:space="preserve">9.3 </w:t>
        </w:r>
        <w:r w:rsidR="00D62242" w:rsidRPr="007C1F56">
          <w:rPr>
            <w:rStyle w:val="afffffff6"/>
            <w:rFonts w:hint="eastAsia"/>
            <w:noProof/>
          </w:rPr>
          <w:t xml:space="preserve"> </w:t>
        </w:r>
        <w:r w:rsidR="008A12BB" w:rsidRPr="007C1F56">
          <w:rPr>
            <w:rStyle w:val="afffffff6"/>
            <w:rFonts w:hint="eastAsia"/>
            <w:noProof/>
          </w:rPr>
          <w:t>生命周期评价</w:t>
        </w:r>
        <w:r w:rsidR="00D62242" w:rsidRPr="007C1F56">
          <w:rPr>
            <w:noProof/>
          </w:rPr>
          <w:tab/>
        </w:r>
      </w:hyperlink>
      <w:r w:rsidR="00CE6DBB" w:rsidRPr="007C1F56">
        <w:rPr>
          <w:noProof/>
        </w:rPr>
        <w:t>5</w:t>
      </w:r>
    </w:p>
    <w:p w:rsidR="00D62242" w:rsidRPr="007C1F56" w:rsidRDefault="00A4050F">
      <w:pPr>
        <w:pStyle w:val="24"/>
        <w:rPr>
          <w:rFonts w:asciiTheme="minorHAnsi" w:eastAsiaTheme="minorEastAsia" w:hAnsiTheme="minorHAnsi" w:cstheme="minorBidi"/>
          <w:noProof/>
          <w:szCs w:val="22"/>
        </w:rPr>
      </w:pPr>
      <w:hyperlink w:anchor="_Toc75254086" w:history="1">
        <w:r w:rsidR="00D62242" w:rsidRPr="007C1F56">
          <w:rPr>
            <w:rStyle w:val="afffffff6"/>
            <w:noProof/>
          </w:rPr>
          <w:t xml:space="preserve">9.4 </w:t>
        </w:r>
        <w:r w:rsidR="00D62242" w:rsidRPr="007C1F56">
          <w:rPr>
            <w:rStyle w:val="afffffff6"/>
            <w:rFonts w:hint="eastAsia"/>
            <w:noProof/>
          </w:rPr>
          <w:t xml:space="preserve"> 评价报告主要结论</w:t>
        </w:r>
        <w:r w:rsidR="00D62242" w:rsidRPr="007C1F56">
          <w:rPr>
            <w:noProof/>
          </w:rPr>
          <w:tab/>
        </w:r>
      </w:hyperlink>
      <w:r w:rsidR="00AE234D" w:rsidRPr="007C1F56">
        <w:rPr>
          <w:noProof/>
        </w:rPr>
        <w:t>5</w:t>
      </w:r>
    </w:p>
    <w:p w:rsidR="00AE234D" w:rsidRPr="007C1F56" w:rsidRDefault="00A4050F" w:rsidP="00AE234D">
      <w:pPr>
        <w:pStyle w:val="24"/>
        <w:rPr>
          <w:noProof/>
        </w:rPr>
      </w:pPr>
      <w:hyperlink w:anchor="_Toc75254087" w:history="1">
        <w:r w:rsidR="00D62242" w:rsidRPr="007C1F56">
          <w:rPr>
            <w:rStyle w:val="afffffff6"/>
            <w:noProof/>
          </w:rPr>
          <w:t xml:space="preserve">9.5 </w:t>
        </w:r>
        <w:r w:rsidR="00D62242" w:rsidRPr="007C1F56">
          <w:rPr>
            <w:rStyle w:val="afffffff6"/>
            <w:rFonts w:hint="eastAsia"/>
            <w:noProof/>
          </w:rPr>
          <w:t xml:space="preserve"> 附件</w:t>
        </w:r>
        <w:r w:rsidR="00D62242" w:rsidRPr="007C1F56">
          <w:rPr>
            <w:noProof/>
          </w:rPr>
          <w:tab/>
        </w:r>
      </w:hyperlink>
      <w:r w:rsidR="00AD219F" w:rsidRPr="007C1F56">
        <w:rPr>
          <w:noProof/>
        </w:rPr>
        <w:t>6</w:t>
      </w:r>
    </w:p>
    <w:p w:rsidR="00AE234D" w:rsidRPr="007C1F56" w:rsidRDefault="00A4050F" w:rsidP="00AE234D">
      <w:pPr>
        <w:pStyle w:val="11"/>
        <w:tabs>
          <w:tab w:val="right" w:leader="dot" w:pos="9344"/>
        </w:tabs>
        <w:rPr>
          <w:rFonts w:asciiTheme="minorHAnsi" w:eastAsiaTheme="minorEastAsia" w:hAnsiTheme="minorHAnsi" w:cstheme="minorBidi"/>
          <w:noProof/>
          <w:szCs w:val="22"/>
        </w:rPr>
      </w:pPr>
      <w:hyperlink w:anchor="_Toc75254089" w:history="1">
        <w:r w:rsidR="00AE234D" w:rsidRPr="007C1F56">
          <w:rPr>
            <w:rStyle w:val="afffffff6"/>
            <w:noProof/>
          </w:rPr>
          <w:t xml:space="preserve">10 </w:t>
        </w:r>
        <w:r w:rsidR="00AE234D" w:rsidRPr="007C1F56">
          <w:rPr>
            <w:rStyle w:val="afffffff6"/>
            <w:rFonts w:hint="eastAsia"/>
            <w:noProof/>
          </w:rPr>
          <w:t xml:space="preserve"> 评价结果判定</w:t>
        </w:r>
        <w:r w:rsidR="00AE234D" w:rsidRPr="007C1F56">
          <w:rPr>
            <w:noProof/>
          </w:rPr>
          <w:tab/>
        </w:r>
      </w:hyperlink>
      <w:r w:rsidR="00AE234D" w:rsidRPr="007C1F56">
        <w:rPr>
          <w:noProof/>
        </w:rPr>
        <w:t>6</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89" w:history="1">
        <w:r w:rsidR="00CE6DBB" w:rsidRPr="007C1F56">
          <w:rPr>
            <w:rStyle w:val="afffffff6"/>
            <w:noProof/>
          </w:rPr>
          <w:t>1</w:t>
        </w:r>
        <w:r w:rsidR="00AE234D" w:rsidRPr="007C1F56">
          <w:rPr>
            <w:rStyle w:val="afffffff6"/>
            <w:noProof/>
          </w:rPr>
          <w:t>1</w:t>
        </w:r>
        <w:r w:rsidR="00D62242" w:rsidRPr="007C1F56">
          <w:rPr>
            <w:rStyle w:val="afffffff6"/>
            <w:noProof/>
          </w:rPr>
          <w:t xml:space="preserve"> </w:t>
        </w:r>
        <w:r w:rsidR="00D62242" w:rsidRPr="007C1F56">
          <w:rPr>
            <w:rStyle w:val="afffffff6"/>
            <w:rFonts w:hint="eastAsia"/>
            <w:noProof/>
          </w:rPr>
          <w:t xml:space="preserve"> 文档管理</w:t>
        </w:r>
        <w:r w:rsidR="00D62242" w:rsidRPr="007C1F56">
          <w:rPr>
            <w:noProof/>
          </w:rPr>
          <w:tab/>
        </w:r>
      </w:hyperlink>
      <w:r w:rsidR="00AD219F" w:rsidRPr="007C1F56">
        <w:rPr>
          <w:noProof/>
        </w:rPr>
        <w:t>6</w:t>
      </w:r>
    </w:p>
    <w:p w:rsidR="00D62242" w:rsidRPr="007C1F56" w:rsidRDefault="00A4050F">
      <w:pPr>
        <w:pStyle w:val="24"/>
        <w:rPr>
          <w:rFonts w:asciiTheme="minorHAnsi" w:eastAsiaTheme="minorEastAsia" w:hAnsiTheme="minorHAnsi" w:cstheme="minorBidi"/>
          <w:noProof/>
          <w:szCs w:val="22"/>
        </w:rPr>
      </w:pPr>
      <w:hyperlink w:anchor="_Toc75254090" w:history="1">
        <w:r w:rsidR="00CE6DBB" w:rsidRPr="007C1F56">
          <w:rPr>
            <w:rStyle w:val="afffffff6"/>
            <w:noProof/>
          </w:rPr>
          <w:t>1</w:t>
        </w:r>
        <w:r w:rsidR="00AE234D" w:rsidRPr="007C1F56">
          <w:rPr>
            <w:rStyle w:val="afffffff6"/>
            <w:noProof/>
          </w:rPr>
          <w:t>1</w:t>
        </w:r>
        <w:r w:rsidR="00CE6DBB" w:rsidRPr="007C1F56">
          <w:rPr>
            <w:rStyle w:val="afffffff6"/>
            <w:noProof/>
          </w:rPr>
          <w:t>.1</w:t>
        </w:r>
        <w:r w:rsidR="00D62242" w:rsidRPr="007C1F56">
          <w:rPr>
            <w:rStyle w:val="afffffff6"/>
            <w:noProof/>
          </w:rPr>
          <w:t xml:space="preserve"> </w:t>
        </w:r>
        <w:r w:rsidR="00D62242" w:rsidRPr="007C1F56">
          <w:rPr>
            <w:rStyle w:val="afffffff6"/>
            <w:rFonts w:hint="eastAsia"/>
            <w:noProof/>
          </w:rPr>
          <w:t xml:space="preserve"> 存档内容</w:t>
        </w:r>
        <w:r w:rsidR="00D62242" w:rsidRPr="007C1F56">
          <w:rPr>
            <w:noProof/>
          </w:rPr>
          <w:tab/>
        </w:r>
      </w:hyperlink>
      <w:r w:rsidR="00CE6DBB" w:rsidRPr="007C1F56">
        <w:rPr>
          <w:noProof/>
        </w:rPr>
        <w:t>6</w:t>
      </w:r>
    </w:p>
    <w:p w:rsidR="00D62242" w:rsidRPr="007C1F56" w:rsidRDefault="00A4050F">
      <w:pPr>
        <w:pStyle w:val="24"/>
        <w:rPr>
          <w:rFonts w:asciiTheme="minorHAnsi" w:eastAsiaTheme="minorEastAsia" w:hAnsiTheme="minorHAnsi" w:cstheme="minorBidi"/>
          <w:noProof/>
          <w:szCs w:val="22"/>
        </w:rPr>
      </w:pPr>
      <w:hyperlink w:anchor="_Toc75254091" w:history="1">
        <w:r w:rsidR="00CE6DBB" w:rsidRPr="007C1F56">
          <w:rPr>
            <w:rStyle w:val="afffffff6"/>
            <w:noProof/>
          </w:rPr>
          <w:t>1</w:t>
        </w:r>
        <w:r w:rsidR="00AE234D" w:rsidRPr="007C1F56">
          <w:rPr>
            <w:rStyle w:val="afffffff6"/>
            <w:noProof/>
          </w:rPr>
          <w:t>1</w:t>
        </w:r>
        <w:r w:rsidR="00D62242" w:rsidRPr="007C1F56">
          <w:rPr>
            <w:rStyle w:val="afffffff6"/>
            <w:noProof/>
          </w:rPr>
          <w:t xml:space="preserve">.2 </w:t>
        </w:r>
        <w:r w:rsidR="00D62242" w:rsidRPr="007C1F56">
          <w:rPr>
            <w:rStyle w:val="afffffff6"/>
            <w:rFonts w:hint="eastAsia"/>
            <w:noProof/>
          </w:rPr>
          <w:t xml:space="preserve"> 保存时间</w:t>
        </w:r>
        <w:r w:rsidR="00D62242" w:rsidRPr="007C1F56">
          <w:rPr>
            <w:noProof/>
          </w:rPr>
          <w:tab/>
        </w:r>
      </w:hyperlink>
      <w:r w:rsidR="00CE6DBB" w:rsidRPr="007C1F56">
        <w:rPr>
          <w:noProof/>
        </w:rPr>
        <w:t>6</w:t>
      </w:r>
    </w:p>
    <w:p w:rsidR="00AE234D" w:rsidRPr="007C1F56" w:rsidRDefault="00A4050F" w:rsidP="00AE234D">
      <w:pPr>
        <w:pStyle w:val="11"/>
        <w:tabs>
          <w:tab w:val="right" w:leader="dot" w:pos="9344"/>
        </w:tabs>
        <w:rPr>
          <w:noProof/>
        </w:rPr>
      </w:pPr>
      <w:hyperlink w:anchor="_Toc75254092" w:history="1">
        <w:r w:rsidR="00D62242" w:rsidRPr="007C1F56">
          <w:rPr>
            <w:rStyle w:val="afffffff6"/>
            <w:rFonts w:hint="eastAsia"/>
            <w:noProof/>
          </w:rPr>
          <w:t>附录A（规范性）</w:t>
        </w:r>
        <w:r w:rsidR="00D62242" w:rsidRPr="007C1F56">
          <w:rPr>
            <w:rStyle w:val="afffffff6"/>
            <w:noProof/>
          </w:rPr>
          <w:t xml:space="preserve">  </w:t>
        </w:r>
        <w:r w:rsidR="00CE6DBB" w:rsidRPr="007C1F56">
          <w:rPr>
            <w:rStyle w:val="afffffff6"/>
            <w:rFonts w:hint="eastAsia"/>
            <w:noProof/>
          </w:rPr>
          <w:t>锻造产品</w:t>
        </w:r>
        <w:r w:rsidR="00D62242" w:rsidRPr="007C1F56">
          <w:rPr>
            <w:rStyle w:val="afffffff6"/>
            <w:rFonts w:hint="eastAsia"/>
            <w:noProof/>
          </w:rPr>
          <w:t>生命周期评价方法</w:t>
        </w:r>
        <w:r w:rsidR="00D62242" w:rsidRPr="007C1F56">
          <w:rPr>
            <w:noProof/>
          </w:rPr>
          <w:tab/>
        </w:r>
      </w:hyperlink>
      <w:r w:rsidR="00CE6DBB" w:rsidRPr="007C1F56">
        <w:rPr>
          <w:noProof/>
        </w:rPr>
        <w:t>7</w:t>
      </w:r>
    </w:p>
    <w:p w:rsidR="00D62242" w:rsidRPr="007C1F56" w:rsidRDefault="00A4050F">
      <w:pPr>
        <w:pStyle w:val="24"/>
        <w:rPr>
          <w:rFonts w:asciiTheme="minorHAnsi" w:eastAsiaTheme="minorEastAsia" w:hAnsiTheme="minorHAnsi" w:cstheme="minorBidi"/>
          <w:noProof/>
          <w:szCs w:val="22"/>
        </w:rPr>
      </w:pPr>
      <w:hyperlink w:anchor="_Toc75254093" w:history="1">
        <w:r w:rsidR="00D62242" w:rsidRPr="007C1F56">
          <w:rPr>
            <w:rStyle w:val="afffffff6"/>
            <w:noProof/>
          </w:rPr>
          <w:t xml:space="preserve">A.1 </w:t>
        </w:r>
        <w:r w:rsidR="00D62242" w:rsidRPr="007C1F56">
          <w:rPr>
            <w:rStyle w:val="afffffff6"/>
            <w:rFonts w:hint="eastAsia"/>
            <w:noProof/>
          </w:rPr>
          <w:t xml:space="preserve"> </w:t>
        </w:r>
        <w:r w:rsidR="008A12BB" w:rsidRPr="007C1F56">
          <w:rPr>
            <w:rStyle w:val="afffffff6"/>
            <w:rFonts w:hint="eastAsia"/>
            <w:noProof/>
          </w:rPr>
          <w:t>评价</w:t>
        </w:r>
        <w:r w:rsidR="00D62242" w:rsidRPr="007C1F56">
          <w:rPr>
            <w:rStyle w:val="afffffff6"/>
            <w:rFonts w:hint="eastAsia"/>
            <w:noProof/>
          </w:rPr>
          <w:t>目的与</w:t>
        </w:r>
        <w:r w:rsidR="008A12BB" w:rsidRPr="007C1F56">
          <w:rPr>
            <w:rStyle w:val="afffffff6"/>
            <w:rFonts w:hint="eastAsia"/>
            <w:noProof/>
          </w:rPr>
          <w:t>评价范围</w:t>
        </w:r>
        <w:r w:rsidR="00D62242" w:rsidRPr="007C1F56">
          <w:rPr>
            <w:noProof/>
          </w:rPr>
          <w:tab/>
        </w:r>
      </w:hyperlink>
      <w:r w:rsidR="00CE6DBB" w:rsidRPr="007C1F56">
        <w:rPr>
          <w:noProof/>
        </w:rPr>
        <w:t>7</w:t>
      </w:r>
    </w:p>
    <w:p w:rsidR="00D62242" w:rsidRPr="007C1F56" w:rsidRDefault="00A4050F">
      <w:pPr>
        <w:pStyle w:val="24"/>
        <w:rPr>
          <w:noProof/>
        </w:rPr>
      </w:pPr>
      <w:hyperlink w:anchor="_Toc75254094" w:history="1">
        <w:r w:rsidR="00D62242" w:rsidRPr="007C1F56">
          <w:t xml:space="preserve">A.2 </w:t>
        </w:r>
        <w:r w:rsidR="00D62242" w:rsidRPr="007C1F56">
          <w:rPr>
            <w:rFonts w:hint="eastAsia"/>
          </w:rPr>
          <w:t xml:space="preserve"> 生命周期清单分析</w:t>
        </w:r>
        <w:r w:rsidR="00D62242" w:rsidRPr="007C1F56">
          <w:rPr>
            <w:noProof/>
          </w:rPr>
          <w:tab/>
        </w:r>
      </w:hyperlink>
      <w:r w:rsidR="00AD219F" w:rsidRPr="007C1F56">
        <w:rPr>
          <w:noProof/>
        </w:rPr>
        <w:t>8</w:t>
      </w:r>
    </w:p>
    <w:p w:rsidR="008A12BB" w:rsidRPr="007C1F56" w:rsidRDefault="00A4050F" w:rsidP="008A12BB">
      <w:pPr>
        <w:pStyle w:val="24"/>
        <w:rPr>
          <w:rFonts w:asciiTheme="minorHAnsi" w:eastAsiaTheme="minorEastAsia" w:hAnsiTheme="minorHAnsi" w:cstheme="minorBidi"/>
          <w:noProof/>
          <w:szCs w:val="22"/>
        </w:rPr>
      </w:pPr>
      <w:hyperlink w:anchor="_Toc95725028" w:history="1">
        <w:r w:rsidR="008A12BB" w:rsidRPr="007C1F56">
          <w:rPr>
            <w:rStyle w:val="afffffff6"/>
            <w:noProof/>
          </w:rPr>
          <w:t>A.3  生命周期影响评价指标</w:t>
        </w:r>
        <w:r w:rsidR="008A12BB" w:rsidRPr="007C1F56">
          <w:rPr>
            <w:noProof/>
          </w:rPr>
          <w:tab/>
        </w:r>
        <w:r w:rsidR="008A0D47" w:rsidRPr="007C1F56">
          <w:rPr>
            <w:noProof/>
          </w:rPr>
          <w:fldChar w:fldCharType="begin"/>
        </w:r>
        <w:r w:rsidR="008A12BB" w:rsidRPr="007C1F56">
          <w:rPr>
            <w:noProof/>
          </w:rPr>
          <w:instrText xml:space="preserve"> PAGEREF _Toc95725028 \h </w:instrText>
        </w:r>
        <w:r w:rsidR="008A0D47" w:rsidRPr="007C1F56">
          <w:rPr>
            <w:noProof/>
          </w:rPr>
        </w:r>
        <w:r w:rsidR="008A0D47" w:rsidRPr="007C1F56">
          <w:rPr>
            <w:noProof/>
          </w:rPr>
          <w:fldChar w:fldCharType="separate"/>
        </w:r>
        <w:r w:rsidR="008A12BB" w:rsidRPr="007C1F56">
          <w:rPr>
            <w:noProof/>
          </w:rPr>
          <w:t>9</w:t>
        </w:r>
        <w:r w:rsidR="008A0D47" w:rsidRPr="007C1F56">
          <w:rPr>
            <w:noProof/>
          </w:rPr>
          <w:fldChar w:fldCharType="end"/>
        </w:r>
      </w:hyperlink>
    </w:p>
    <w:p w:rsidR="00D62242" w:rsidRPr="007C1F56" w:rsidRDefault="00A4050F">
      <w:pPr>
        <w:pStyle w:val="24"/>
        <w:rPr>
          <w:rFonts w:asciiTheme="minorHAnsi" w:eastAsiaTheme="minorEastAsia" w:hAnsiTheme="minorHAnsi" w:cstheme="minorBidi"/>
          <w:noProof/>
          <w:szCs w:val="22"/>
        </w:rPr>
      </w:pPr>
      <w:hyperlink w:anchor="_Toc75254096" w:history="1">
        <w:r w:rsidR="00D62242" w:rsidRPr="007C1F56">
          <w:rPr>
            <w:rStyle w:val="afffffff6"/>
            <w:noProof/>
          </w:rPr>
          <w:t>A.</w:t>
        </w:r>
        <w:r w:rsidR="00424EC4" w:rsidRPr="007C1F56">
          <w:rPr>
            <w:rStyle w:val="afffffff6"/>
            <w:noProof/>
          </w:rPr>
          <w:t>4</w:t>
        </w:r>
        <w:r w:rsidR="00D62242" w:rsidRPr="007C1F56">
          <w:rPr>
            <w:rStyle w:val="afffffff6"/>
            <w:noProof/>
          </w:rPr>
          <w:t xml:space="preserve"> </w:t>
        </w:r>
        <w:r w:rsidR="00D62242" w:rsidRPr="007C1F56">
          <w:rPr>
            <w:rStyle w:val="afffffff6"/>
            <w:rFonts w:hint="eastAsia"/>
            <w:noProof/>
          </w:rPr>
          <w:t xml:space="preserve"> 生命周期解释</w:t>
        </w:r>
        <w:r w:rsidR="00D62242" w:rsidRPr="007C1F56">
          <w:rPr>
            <w:noProof/>
          </w:rPr>
          <w:tab/>
        </w:r>
      </w:hyperlink>
      <w:r w:rsidR="00CE6DBB" w:rsidRPr="007C1F56">
        <w:rPr>
          <w:noProof/>
        </w:rPr>
        <w:t>9</w:t>
      </w:r>
    </w:p>
    <w:p w:rsidR="00D62242" w:rsidRPr="007C1F56" w:rsidRDefault="00A4050F">
      <w:pPr>
        <w:pStyle w:val="11"/>
        <w:tabs>
          <w:tab w:val="right" w:leader="dot" w:pos="9344"/>
        </w:tabs>
        <w:rPr>
          <w:noProof/>
        </w:rPr>
      </w:pPr>
      <w:hyperlink w:anchor="_Toc75254097" w:history="1">
        <w:r w:rsidR="00D62242" w:rsidRPr="007C1F56">
          <w:rPr>
            <w:rStyle w:val="afffffff6"/>
            <w:rFonts w:hint="eastAsia"/>
            <w:noProof/>
          </w:rPr>
          <w:t>附录B（规范性）</w:t>
        </w:r>
        <w:r w:rsidR="00D62242" w:rsidRPr="007C1F56">
          <w:rPr>
            <w:rStyle w:val="afffffff6"/>
            <w:noProof/>
          </w:rPr>
          <w:t xml:space="preserve">  </w:t>
        </w:r>
        <w:r w:rsidR="00D62242" w:rsidRPr="007C1F56">
          <w:rPr>
            <w:rStyle w:val="afffffff6"/>
            <w:rFonts w:hint="eastAsia"/>
            <w:noProof/>
          </w:rPr>
          <w:t>指标计算、检测方法</w:t>
        </w:r>
        <w:r w:rsidR="00D62242" w:rsidRPr="007C1F56">
          <w:rPr>
            <w:noProof/>
          </w:rPr>
          <w:tab/>
        </w:r>
        <w:r w:rsidR="008A0D47" w:rsidRPr="007C1F56">
          <w:rPr>
            <w:noProof/>
          </w:rPr>
          <w:fldChar w:fldCharType="begin"/>
        </w:r>
        <w:r w:rsidR="00D62242" w:rsidRPr="007C1F56">
          <w:rPr>
            <w:noProof/>
          </w:rPr>
          <w:instrText xml:space="preserve"> PAGEREF _Toc75254097 \h </w:instrText>
        </w:r>
        <w:r w:rsidR="008A0D47" w:rsidRPr="007C1F56">
          <w:rPr>
            <w:noProof/>
          </w:rPr>
        </w:r>
        <w:r w:rsidR="008A0D47" w:rsidRPr="007C1F56">
          <w:rPr>
            <w:noProof/>
          </w:rPr>
          <w:fldChar w:fldCharType="separate"/>
        </w:r>
        <w:r w:rsidR="00646E3D" w:rsidRPr="007C1F56">
          <w:rPr>
            <w:noProof/>
          </w:rPr>
          <w:t>10</w:t>
        </w:r>
        <w:r w:rsidR="008A0D47" w:rsidRPr="007C1F56">
          <w:rPr>
            <w:noProof/>
          </w:rPr>
          <w:fldChar w:fldCharType="end"/>
        </w:r>
      </w:hyperlink>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.1 </w:t>
        </w:r>
        <w:r w:rsidR="00AE234D" w:rsidRPr="007C1F56">
          <w:rPr>
            <w:rStyle w:val="afffffff6"/>
            <w:rFonts w:hint="eastAsia"/>
            <w:noProof/>
          </w:rPr>
          <w:t xml:space="preserve"> 原材料消耗量</w:t>
        </w:r>
        <w:r w:rsidR="00AE234D" w:rsidRPr="007C1F56">
          <w:rPr>
            <w:noProof/>
          </w:rPr>
          <w:tab/>
        </w:r>
      </w:hyperlink>
      <w:r w:rsidR="00AE234D" w:rsidRPr="007C1F56">
        <w:rPr>
          <w:noProof/>
        </w:rPr>
        <w:t>10</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.2 </w:t>
        </w:r>
        <w:r w:rsidR="00AE234D" w:rsidRPr="007C1F56">
          <w:rPr>
            <w:rStyle w:val="afffffff6"/>
            <w:rFonts w:hint="eastAsia"/>
            <w:noProof/>
          </w:rPr>
          <w:t xml:space="preserve"> 生产效率</w:t>
        </w:r>
        <w:r w:rsidR="00AE234D" w:rsidRPr="007C1F56">
          <w:rPr>
            <w:noProof/>
          </w:rPr>
          <w:tab/>
        </w:r>
      </w:hyperlink>
      <w:r w:rsidR="00AE234D" w:rsidRPr="007C1F56">
        <w:rPr>
          <w:noProof/>
        </w:rPr>
        <w:t>10</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.3 </w:t>
        </w:r>
        <w:r w:rsidR="00AE234D" w:rsidRPr="007C1F56">
          <w:rPr>
            <w:rStyle w:val="afffffff6"/>
            <w:rFonts w:hint="eastAsia"/>
            <w:noProof/>
          </w:rPr>
          <w:t xml:space="preserve"> </w:t>
        </w:r>
        <w:r w:rsidR="001E469D" w:rsidRPr="007C1F56">
          <w:rPr>
            <w:rStyle w:val="afffffff6"/>
            <w:rFonts w:hint="eastAsia"/>
            <w:noProof/>
          </w:rPr>
          <w:t>模具</w:t>
        </w:r>
        <w:r w:rsidR="00AE234D" w:rsidRPr="007C1F56">
          <w:rPr>
            <w:rStyle w:val="afffffff6"/>
            <w:rFonts w:hint="eastAsia"/>
            <w:noProof/>
          </w:rPr>
          <w:t>寿命</w:t>
        </w:r>
        <w:r w:rsidR="00AE234D" w:rsidRPr="007C1F56">
          <w:rPr>
            <w:noProof/>
          </w:rPr>
          <w:tab/>
        </w:r>
      </w:hyperlink>
      <w:r w:rsidR="00AE234D" w:rsidRPr="007C1F56">
        <w:rPr>
          <w:noProof/>
        </w:rPr>
        <w:t>10</w:t>
      </w:r>
    </w:p>
    <w:p w:rsidR="00AE234D" w:rsidRPr="007C1F56" w:rsidRDefault="00A4050F" w:rsidP="00AE234D">
      <w:pPr>
        <w:pStyle w:val="24"/>
        <w:rPr>
          <w:noProof/>
        </w:rPr>
      </w:pPr>
      <w:hyperlink w:anchor="_Toc75254093" w:history="1">
        <w:r w:rsidR="00AE234D" w:rsidRPr="007C1F56">
          <w:rPr>
            <w:rFonts w:hint="eastAsia"/>
          </w:rPr>
          <w:t>B</w:t>
        </w:r>
        <w:r w:rsidR="00AE234D" w:rsidRPr="007C1F56">
          <w:rPr>
            <w:rStyle w:val="afffffff6"/>
            <w:noProof/>
          </w:rPr>
          <w:t xml:space="preserve">.4 </w:t>
        </w:r>
        <w:r w:rsidR="00AE234D" w:rsidRPr="007C1F56">
          <w:rPr>
            <w:rStyle w:val="afffffff6"/>
            <w:rFonts w:hint="eastAsia"/>
            <w:noProof/>
          </w:rPr>
          <w:t xml:space="preserve"> 工业用水重复利用率</w:t>
        </w:r>
        <w:r w:rsidR="00AE234D" w:rsidRPr="007C1F56">
          <w:rPr>
            <w:noProof/>
          </w:rPr>
          <w:tab/>
        </w:r>
      </w:hyperlink>
      <w:r w:rsidR="00AE234D" w:rsidRPr="007C1F56">
        <w:rPr>
          <w:noProof/>
        </w:rPr>
        <w:t>10</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.5 </w:t>
        </w:r>
        <w:r w:rsidR="00AE234D" w:rsidRPr="007C1F56">
          <w:rPr>
            <w:rStyle w:val="afffffff6"/>
            <w:rFonts w:hint="eastAsia"/>
            <w:noProof/>
          </w:rPr>
          <w:t xml:space="preserve"> 单位产品能耗</w:t>
        </w:r>
        <w:r w:rsidR="00AE234D" w:rsidRPr="007C1F56">
          <w:rPr>
            <w:noProof/>
          </w:rPr>
          <w:tab/>
        </w:r>
      </w:hyperlink>
      <w:r w:rsidR="00AE234D" w:rsidRPr="007C1F56">
        <w:rPr>
          <w:noProof/>
        </w:rPr>
        <w:t>11</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.6 </w:t>
        </w:r>
        <w:r w:rsidR="00AE234D" w:rsidRPr="007C1F56">
          <w:rPr>
            <w:rStyle w:val="afffffff6"/>
            <w:rFonts w:hint="eastAsia"/>
            <w:noProof/>
          </w:rPr>
          <w:t xml:space="preserve"> 加热过程能耗</w:t>
        </w:r>
        <w:r w:rsidR="00AE234D" w:rsidRPr="007C1F56">
          <w:rPr>
            <w:noProof/>
          </w:rPr>
          <w:tab/>
        </w:r>
      </w:hyperlink>
      <w:r w:rsidR="00AE234D" w:rsidRPr="007C1F56">
        <w:rPr>
          <w:noProof/>
        </w:rPr>
        <w:t>11</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.7 </w:t>
        </w:r>
        <w:r w:rsidR="00AE234D" w:rsidRPr="007C1F56">
          <w:rPr>
            <w:rStyle w:val="afffffff6"/>
            <w:rFonts w:hint="eastAsia"/>
            <w:noProof/>
          </w:rPr>
          <w:t xml:space="preserve"> 锻造过程能耗</w:t>
        </w:r>
        <w:r w:rsidR="00AE234D" w:rsidRPr="007C1F56">
          <w:rPr>
            <w:noProof/>
          </w:rPr>
          <w:tab/>
        </w:r>
      </w:hyperlink>
      <w:r w:rsidR="00AE234D" w:rsidRPr="007C1F56">
        <w:rPr>
          <w:noProof/>
        </w:rPr>
        <w:t>11</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.8 </w:t>
        </w:r>
        <w:r w:rsidR="00AE234D" w:rsidRPr="007C1F56">
          <w:rPr>
            <w:rStyle w:val="afffffff6"/>
            <w:rFonts w:hint="eastAsia"/>
            <w:noProof/>
          </w:rPr>
          <w:t xml:space="preserve"> 热处理过程能耗</w:t>
        </w:r>
        <w:r w:rsidR="00AE234D" w:rsidRPr="007C1F56">
          <w:rPr>
            <w:noProof/>
          </w:rPr>
          <w:tab/>
        </w:r>
      </w:hyperlink>
      <w:r w:rsidR="00AE234D" w:rsidRPr="007C1F56">
        <w:rPr>
          <w:noProof/>
        </w:rPr>
        <w:t>11</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.9 </w:t>
        </w:r>
        <w:r w:rsidR="00AE234D" w:rsidRPr="007C1F56">
          <w:rPr>
            <w:rStyle w:val="afffffff6"/>
            <w:rFonts w:hint="eastAsia"/>
            <w:noProof/>
          </w:rPr>
          <w:t xml:space="preserve"> 污染物监测及分析</w:t>
        </w:r>
        <w:r w:rsidR="00AE234D" w:rsidRPr="007C1F56">
          <w:rPr>
            <w:noProof/>
          </w:rPr>
          <w:tab/>
        </w:r>
      </w:hyperlink>
      <w:r w:rsidR="00AE234D" w:rsidRPr="007C1F56">
        <w:rPr>
          <w:noProof/>
        </w:rPr>
        <w:t>11</w:t>
      </w:r>
    </w:p>
    <w:p w:rsidR="00AE234D" w:rsidRPr="007C1F56" w:rsidRDefault="00A4050F" w:rsidP="00AE234D">
      <w:pPr>
        <w:pStyle w:val="24"/>
        <w:rPr>
          <w:rFonts w:asciiTheme="minorHAnsi" w:eastAsiaTheme="minorEastAsia" w:hAnsiTheme="minorHAnsi" w:cstheme="minorBidi"/>
          <w:noProof/>
          <w:szCs w:val="22"/>
        </w:rPr>
      </w:pPr>
      <w:hyperlink w:anchor="_Toc75254093" w:history="1">
        <w:r w:rsidR="00AE234D" w:rsidRPr="007C1F56">
          <w:rPr>
            <w:rFonts w:hint="eastAsia"/>
          </w:rPr>
          <w:t>B</w:t>
        </w:r>
        <w:r w:rsidR="00AE234D" w:rsidRPr="007C1F56">
          <w:rPr>
            <w:rStyle w:val="afffffff6"/>
            <w:noProof/>
          </w:rPr>
          <w:t xml:space="preserve">.10 </w:t>
        </w:r>
        <w:r w:rsidR="00AE234D" w:rsidRPr="007C1F56">
          <w:rPr>
            <w:rStyle w:val="afffffff6"/>
            <w:rFonts w:hint="eastAsia"/>
            <w:noProof/>
          </w:rPr>
          <w:t xml:space="preserve"> 综合废品率</w:t>
        </w:r>
        <w:r w:rsidR="00AE234D" w:rsidRPr="007C1F56">
          <w:rPr>
            <w:noProof/>
          </w:rPr>
          <w:tab/>
        </w:r>
      </w:hyperlink>
      <w:r w:rsidR="00AE234D" w:rsidRPr="007C1F56">
        <w:rPr>
          <w:noProof/>
        </w:rPr>
        <w:t>1</w:t>
      </w:r>
      <w:r w:rsidR="005B11B9" w:rsidRPr="007C1F56">
        <w:rPr>
          <w:noProof/>
        </w:rPr>
        <w:t>1</w:t>
      </w:r>
    </w:p>
    <w:p w:rsidR="00D62242" w:rsidRPr="007C1F56" w:rsidRDefault="00A4050F">
      <w:pPr>
        <w:pStyle w:val="11"/>
        <w:tabs>
          <w:tab w:val="right" w:leader="dot" w:pos="9344"/>
        </w:tabs>
        <w:rPr>
          <w:rFonts w:asciiTheme="minorHAnsi" w:eastAsiaTheme="minorEastAsia" w:hAnsiTheme="minorHAnsi" w:cstheme="minorBidi"/>
          <w:noProof/>
          <w:szCs w:val="22"/>
        </w:rPr>
      </w:pPr>
      <w:hyperlink w:anchor="_Toc75254098" w:history="1">
        <w:r w:rsidR="00D62242" w:rsidRPr="007C1F56">
          <w:rPr>
            <w:rStyle w:val="afffffff6"/>
            <w:rFonts w:hint="eastAsia"/>
            <w:noProof/>
          </w:rPr>
          <w:t>附录C（资料性）</w:t>
        </w:r>
        <w:r w:rsidR="00D62242" w:rsidRPr="007C1F56">
          <w:rPr>
            <w:rStyle w:val="afffffff6"/>
            <w:noProof/>
          </w:rPr>
          <w:t xml:space="preserve">  </w:t>
        </w:r>
        <w:r w:rsidR="00D62242" w:rsidRPr="007C1F56">
          <w:rPr>
            <w:rStyle w:val="afffffff6"/>
            <w:rFonts w:hint="eastAsia"/>
            <w:noProof/>
          </w:rPr>
          <w:t>生命周期现场数据收集清单</w:t>
        </w:r>
        <w:r w:rsidR="00D62242" w:rsidRPr="007C1F56">
          <w:rPr>
            <w:noProof/>
          </w:rPr>
          <w:tab/>
        </w:r>
        <w:r w:rsidR="008A0D47" w:rsidRPr="007C1F56">
          <w:rPr>
            <w:noProof/>
          </w:rPr>
          <w:fldChar w:fldCharType="begin"/>
        </w:r>
        <w:r w:rsidR="00D62242" w:rsidRPr="007C1F56">
          <w:rPr>
            <w:noProof/>
          </w:rPr>
          <w:instrText xml:space="preserve"> PAGEREF _Toc75254098 \h </w:instrText>
        </w:r>
        <w:r w:rsidR="008A0D47" w:rsidRPr="007C1F56">
          <w:rPr>
            <w:noProof/>
          </w:rPr>
        </w:r>
        <w:r w:rsidR="008A0D47" w:rsidRPr="007C1F56">
          <w:rPr>
            <w:noProof/>
          </w:rPr>
          <w:fldChar w:fldCharType="separate"/>
        </w:r>
        <w:r w:rsidR="00646E3D" w:rsidRPr="007C1F56">
          <w:rPr>
            <w:noProof/>
          </w:rPr>
          <w:t>13</w:t>
        </w:r>
        <w:r w:rsidR="008A0D47" w:rsidRPr="007C1F56">
          <w:rPr>
            <w:noProof/>
          </w:rPr>
          <w:fldChar w:fldCharType="end"/>
        </w:r>
      </w:hyperlink>
    </w:p>
    <w:p w:rsidR="00D62242" w:rsidRPr="007C1F56" w:rsidRDefault="008A0D47" w:rsidP="00D62242">
      <w:pPr>
        <w:pStyle w:val="affffd"/>
        <w:spacing w:line="300" w:lineRule="exact"/>
        <w:ind w:firstLine="420"/>
      </w:pPr>
      <w:r w:rsidRPr="007C1F56">
        <w:fldChar w:fldCharType="end"/>
      </w:r>
      <w:bookmarkStart w:id="15" w:name="muci"/>
      <w:bookmarkEnd w:id="15"/>
    </w:p>
    <w:p w:rsidR="00AE234D" w:rsidRPr="007C1F56" w:rsidRDefault="00A4050F" w:rsidP="00AE234D">
      <w:pPr>
        <w:pStyle w:val="11"/>
        <w:tabs>
          <w:tab w:val="right" w:leader="dot" w:pos="9344"/>
        </w:tabs>
        <w:spacing w:line="240" w:lineRule="auto"/>
        <w:rPr>
          <w:noProof/>
        </w:rPr>
      </w:pPr>
      <w:hyperlink w:anchor="_Toc75254099" w:history="1">
        <w:r w:rsidR="00AE234D" w:rsidRPr="007C1F56">
          <w:rPr>
            <w:rFonts w:hint="eastAsia"/>
          </w:rPr>
          <w:t>图1</w:t>
        </w:r>
        <w:r w:rsidR="00AE234D" w:rsidRPr="007C1F56">
          <w:t xml:space="preserve">  </w:t>
        </w:r>
        <w:r w:rsidR="00AE234D" w:rsidRPr="007C1F56">
          <w:rPr>
            <w:rFonts w:hint="eastAsia"/>
          </w:rPr>
          <w:t>绿色锻造评价流程</w:t>
        </w:r>
        <w:r w:rsidR="00AE234D" w:rsidRPr="007C1F56">
          <w:rPr>
            <w:noProof/>
          </w:rPr>
          <w:tab/>
          <w:t>4</w:t>
        </w:r>
      </w:hyperlink>
    </w:p>
    <w:p w:rsidR="00AE234D" w:rsidRPr="007C1F56" w:rsidRDefault="00A4050F" w:rsidP="00AE234D">
      <w:pPr>
        <w:pStyle w:val="11"/>
        <w:tabs>
          <w:tab w:val="right" w:leader="dot" w:pos="9344"/>
        </w:tabs>
        <w:spacing w:line="240" w:lineRule="auto"/>
        <w:rPr>
          <w:noProof/>
        </w:rPr>
      </w:pPr>
      <w:hyperlink w:anchor="_Toc75254099" w:history="1">
        <w:r w:rsidR="00AE234D" w:rsidRPr="007C1F56">
          <w:rPr>
            <w:rFonts w:hint="eastAsia"/>
          </w:rPr>
          <w:t>图A.</w:t>
        </w:r>
        <w:r w:rsidR="00AE234D" w:rsidRPr="007C1F56">
          <w:t xml:space="preserve">1  </w:t>
        </w:r>
        <w:r w:rsidR="00845E22" w:rsidRPr="007C1F56">
          <w:rPr>
            <w:rFonts w:hint="eastAsia"/>
          </w:rPr>
          <w:t>锻造产品</w:t>
        </w:r>
        <w:r w:rsidR="00845E22" w:rsidRPr="007C1F56">
          <w:t>生命周期系统边界图</w:t>
        </w:r>
        <w:r w:rsidR="00AE234D" w:rsidRPr="007C1F56">
          <w:rPr>
            <w:noProof/>
          </w:rPr>
          <w:tab/>
          <w:t>7</w:t>
        </w:r>
      </w:hyperlink>
    </w:p>
    <w:p w:rsidR="00AE234D" w:rsidRPr="007C1F56" w:rsidRDefault="00AE234D" w:rsidP="00AE234D"/>
    <w:p w:rsidR="00AE234D" w:rsidRPr="007C1F56" w:rsidRDefault="00A4050F" w:rsidP="00AE234D">
      <w:pPr>
        <w:pStyle w:val="11"/>
        <w:tabs>
          <w:tab w:val="right" w:leader="dot" w:pos="9344"/>
        </w:tabs>
        <w:rPr>
          <w:noProof/>
        </w:rPr>
      </w:pPr>
      <w:hyperlink w:anchor="_Toc75254099" w:history="1">
        <w:r w:rsidR="00AE234D" w:rsidRPr="007C1F56">
          <w:rPr>
            <w:rFonts w:hint="eastAsia"/>
          </w:rPr>
          <w:t>表1</w:t>
        </w:r>
        <w:r w:rsidR="00AE234D" w:rsidRPr="007C1F56">
          <w:t xml:space="preserve">  </w:t>
        </w:r>
        <w:r w:rsidR="00AE234D" w:rsidRPr="007C1F56">
          <w:rPr>
            <w:rFonts w:hint="eastAsia"/>
          </w:rPr>
          <w:t>绿色锻造的评价指标</w:t>
        </w:r>
        <w:r w:rsidR="00AE234D" w:rsidRPr="007C1F56">
          <w:rPr>
            <w:noProof/>
          </w:rPr>
          <w:tab/>
        </w:r>
        <w:r w:rsidR="008A12BB" w:rsidRPr="007C1F56">
          <w:rPr>
            <w:noProof/>
          </w:rPr>
          <w:t>2</w:t>
        </w:r>
      </w:hyperlink>
    </w:p>
    <w:p w:rsidR="00AE234D" w:rsidRPr="007C1F56" w:rsidRDefault="00A4050F" w:rsidP="00AE234D">
      <w:pPr>
        <w:pStyle w:val="11"/>
        <w:tabs>
          <w:tab w:val="right" w:leader="dot" w:pos="9344"/>
        </w:tabs>
        <w:rPr>
          <w:noProof/>
        </w:rPr>
      </w:pPr>
      <w:hyperlink w:anchor="_Toc75254099" w:history="1">
        <w:r w:rsidR="00AE234D" w:rsidRPr="007C1F56">
          <w:rPr>
            <w:rFonts w:hint="eastAsia"/>
          </w:rPr>
          <w:t>表B.1</w:t>
        </w:r>
        <w:r w:rsidR="00AE234D" w:rsidRPr="007C1F56">
          <w:t xml:space="preserve">  </w:t>
        </w:r>
        <w:r w:rsidR="00AE234D" w:rsidRPr="007C1F56">
          <w:rPr>
            <w:rFonts w:hint="eastAsia"/>
          </w:rPr>
          <w:t>污染物各项指标的采样及分析方法</w:t>
        </w:r>
        <w:r w:rsidR="00AE234D" w:rsidRPr="007C1F56">
          <w:rPr>
            <w:noProof/>
          </w:rPr>
          <w:tab/>
          <w:t>11</w:t>
        </w:r>
      </w:hyperlink>
    </w:p>
    <w:p w:rsidR="00AE234D" w:rsidRPr="007C1F56" w:rsidRDefault="00A4050F" w:rsidP="00AE234D">
      <w:pPr>
        <w:pStyle w:val="11"/>
        <w:tabs>
          <w:tab w:val="right" w:leader="dot" w:pos="9344"/>
        </w:tabs>
        <w:rPr>
          <w:noProof/>
        </w:rPr>
      </w:pPr>
      <w:hyperlink w:anchor="_Toc75254099" w:history="1">
        <w:r w:rsidR="00AE234D" w:rsidRPr="007C1F56">
          <w:rPr>
            <w:rFonts w:hint="eastAsia"/>
          </w:rPr>
          <w:t>表C.1</w:t>
        </w:r>
        <w:r w:rsidR="00AE234D" w:rsidRPr="007C1F56">
          <w:t xml:space="preserve">  </w:t>
        </w:r>
        <w:r w:rsidR="00AE234D" w:rsidRPr="007C1F56">
          <w:rPr>
            <w:rFonts w:hint="eastAsia"/>
          </w:rPr>
          <w:t>资源获取阶段数据收集表</w:t>
        </w:r>
        <w:r w:rsidR="00AE234D" w:rsidRPr="007C1F56">
          <w:rPr>
            <w:noProof/>
          </w:rPr>
          <w:tab/>
          <w:t>13</w:t>
        </w:r>
      </w:hyperlink>
    </w:p>
    <w:p w:rsidR="00AE234D" w:rsidRPr="007C1F56" w:rsidRDefault="00A4050F" w:rsidP="00AE234D">
      <w:pPr>
        <w:pStyle w:val="11"/>
        <w:tabs>
          <w:tab w:val="right" w:leader="dot" w:pos="9344"/>
        </w:tabs>
        <w:rPr>
          <w:noProof/>
        </w:rPr>
      </w:pPr>
      <w:hyperlink w:anchor="_Toc75254099" w:history="1">
        <w:r w:rsidR="00AE234D" w:rsidRPr="007C1F56">
          <w:rPr>
            <w:rFonts w:hint="eastAsia"/>
          </w:rPr>
          <w:t>表C.</w:t>
        </w:r>
        <w:r w:rsidR="00AE234D" w:rsidRPr="007C1F56">
          <w:t xml:space="preserve">2  </w:t>
        </w:r>
        <w:r w:rsidR="00AE234D" w:rsidRPr="007C1F56">
          <w:rPr>
            <w:rFonts w:hint="eastAsia"/>
          </w:rPr>
          <w:t>生产阶段数据收集表</w:t>
        </w:r>
        <w:r w:rsidR="00AE234D" w:rsidRPr="007C1F56">
          <w:rPr>
            <w:noProof/>
          </w:rPr>
          <w:tab/>
          <w:t>13</w:t>
        </w:r>
      </w:hyperlink>
    </w:p>
    <w:p w:rsidR="00AE234D" w:rsidRPr="007C1F56" w:rsidRDefault="00A4050F" w:rsidP="00AE234D">
      <w:pPr>
        <w:pStyle w:val="11"/>
        <w:tabs>
          <w:tab w:val="right" w:leader="dot" w:pos="9344"/>
        </w:tabs>
        <w:rPr>
          <w:noProof/>
        </w:rPr>
      </w:pPr>
      <w:hyperlink w:anchor="_Toc75254099" w:history="1">
        <w:r w:rsidR="00AE234D" w:rsidRPr="007C1F56">
          <w:rPr>
            <w:rFonts w:hint="eastAsia"/>
          </w:rPr>
          <w:t>表C.</w:t>
        </w:r>
        <w:r w:rsidR="00AE234D" w:rsidRPr="007C1F56">
          <w:t xml:space="preserve">3  </w:t>
        </w:r>
        <w:r w:rsidR="00AE234D" w:rsidRPr="007C1F56">
          <w:rPr>
            <w:rFonts w:hint="eastAsia"/>
          </w:rPr>
          <w:t>使用阶段数据收集表</w:t>
        </w:r>
        <w:r w:rsidR="00AE234D" w:rsidRPr="007C1F56">
          <w:rPr>
            <w:noProof/>
          </w:rPr>
          <w:tab/>
          <w:t>1</w:t>
        </w:r>
        <w:r w:rsidR="006E79D4" w:rsidRPr="007C1F56">
          <w:rPr>
            <w:noProof/>
          </w:rPr>
          <w:t>4</w:t>
        </w:r>
      </w:hyperlink>
    </w:p>
    <w:p w:rsidR="00AE234D" w:rsidRPr="007C1F56" w:rsidRDefault="00AE234D" w:rsidP="00AE234D">
      <w:pPr>
        <w:sectPr w:rsidR="00AE234D" w:rsidRPr="007C1F56" w:rsidSect="00AE234D">
          <w:headerReference w:type="even" r:id="rId12"/>
          <w:headerReference w:type="default" r:id="rId13"/>
          <w:footerReference w:type="even" r:id="rId14"/>
          <w:footerReference w:type="default" r:id="rId15"/>
          <w:pgSz w:w="11906" w:h="16838" w:code="9"/>
          <w:pgMar w:top="567" w:right="1134" w:bottom="1134" w:left="1134" w:header="1418" w:footer="1134" w:gutter="284"/>
          <w:pgNumType w:fmt="upperRoman" w:start="1"/>
          <w:cols w:space="425"/>
          <w:formProt w:val="0"/>
          <w:docGrid w:linePitch="312"/>
        </w:sectPr>
      </w:pPr>
    </w:p>
    <w:p w:rsidR="001038AC" w:rsidRPr="007C1F56" w:rsidRDefault="001038AC" w:rsidP="00AE234D">
      <w:bookmarkStart w:id="16" w:name="_Toc75254066"/>
      <w:bookmarkStart w:id="17" w:name="BookMark2"/>
      <w:bookmarkEnd w:id="11"/>
    </w:p>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 w:rsidR="001038AC" w:rsidRPr="007C1F56" w:rsidRDefault="001038AC" w:rsidP="001038AC">
      <w:pPr>
        <w:tabs>
          <w:tab w:val="left" w:pos="3689"/>
        </w:tabs>
      </w:pPr>
      <w:r w:rsidRPr="007C1F56">
        <w:tab/>
      </w:r>
    </w:p>
    <w:p w:rsidR="00AE234D" w:rsidRPr="007C1F56" w:rsidRDefault="001038AC" w:rsidP="001038AC">
      <w:pPr>
        <w:tabs>
          <w:tab w:val="left" w:pos="3689"/>
        </w:tabs>
        <w:sectPr w:rsidR="00AE234D" w:rsidRPr="007C1F56" w:rsidSect="00AE234D">
          <w:type w:val="continuous"/>
          <w:pgSz w:w="11906" w:h="16838" w:code="9"/>
          <w:pgMar w:top="567" w:right="1134" w:bottom="1134" w:left="1134" w:header="1418" w:footer="1134" w:gutter="284"/>
          <w:pgNumType w:fmt="upperRoman" w:start="1"/>
          <w:cols w:space="425"/>
          <w:formProt w:val="0"/>
          <w:docGrid w:linePitch="312"/>
        </w:sectPr>
      </w:pPr>
      <w:r w:rsidRPr="007C1F56">
        <w:tab/>
      </w:r>
    </w:p>
    <w:p w:rsidR="00655761" w:rsidRPr="007C1F56" w:rsidRDefault="00655761" w:rsidP="00AE234D">
      <w:pPr>
        <w:pStyle w:val="afffffffffffff6"/>
        <w:numPr>
          <w:ilvl w:val="0"/>
          <w:numId w:val="30"/>
        </w:numPr>
        <w:spacing w:before="851" w:after="680"/>
        <w:ind w:left="0" w:firstLine="0"/>
      </w:pPr>
      <w:r w:rsidRPr="007C1F56">
        <w:lastRenderedPageBreak/>
        <w:t>前</w:t>
      </w:r>
      <w:r w:rsidR="00AE234D" w:rsidRPr="007C1F56">
        <w:rPr>
          <w:rFonts w:hint="eastAsia"/>
        </w:rPr>
        <w:t xml:space="preserve"> </w:t>
      </w:r>
      <w:r w:rsidR="001765FD" w:rsidRPr="007C1F56">
        <w:t xml:space="preserve">  </w:t>
      </w:r>
      <w:r w:rsidRPr="007C1F56">
        <w:t>言</w:t>
      </w:r>
      <w:bookmarkEnd w:id="12"/>
      <w:bookmarkEnd w:id="13"/>
      <w:bookmarkEnd w:id="14"/>
      <w:bookmarkEnd w:id="16"/>
    </w:p>
    <w:p w:rsidR="002E0AC0" w:rsidRPr="007C1F56" w:rsidRDefault="00655761" w:rsidP="002E0AC0">
      <w:pPr>
        <w:pStyle w:val="affffd"/>
        <w:ind w:firstLine="420"/>
        <w:rPr>
          <w:rFonts w:ascii="Times New Roman"/>
        </w:rPr>
      </w:pPr>
      <w:r w:rsidRPr="007C1F56">
        <w:rPr>
          <w:rFonts w:hint="eastAsia"/>
        </w:rPr>
        <w:t>本文件</w:t>
      </w:r>
      <w:r w:rsidR="002E0AC0" w:rsidRPr="007C1F56">
        <w:rPr>
          <w:rFonts w:hint="eastAsia"/>
        </w:rPr>
        <w:t>按照</w:t>
      </w:r>
      <w:r w:rsidR="002E0AC0" w:rsidRPr="007C1F56">
        <w:rPr>
          <w:rFonts w:ascii="Times New Roman"/>
        </w:rPr>
        <w:t>GB/T 1.1</w:t>
      </w:r>
      <w:r w:rsidR="00883A6C" w:rsidRPr="007C1F56">
        <w:rPr>
          <w:rFonts w:ascii="Times New Roman" w:hint="eastAsia"/>
        </w:rPr>
        <w:t>—</w:t>
      </w:r>
      <w:r w:rsidR="002E0AC0" w:rsidRPr="007C1F56">
        <w:rPr>
          <w:rFonts w:ascii="Times New Roman"/>
        </w:rPr>
        <w:t>2020</w:t>
      </w:r>
      <w:r w:rsidR="002E0AC0" w:rsidRPr="007C1F56">
        <w:rPr>
          <w:rFonts w:ascii="Times New Roman"/>
        </w:rPr>
        <w:t>《标准化工作导则</w:t>
      </w:r>
      <w:r w:rsidR="002E0AC0" w:rsidRPr="007C1F56">
        <w:rPr>
          <w:rFonts w:ascii="Times New Roman"/>
        </w:rPr>
        <w:t xml:space="preserve">  </w:t>
      </w:r>
      <w:r w:rsidR="002E0AC0" w:rsidRPr="007C1F56">
        <w:rPr>
          <w:rFonts w:ascii="Times New Roman"/>
        </w:rPr>
        <w:t>第</w:t>
      </w:r>
      <w:r w:rsidR="002E0AC0" w:rsidRPr="007C1F56">
        <w:rPr>
          <w:rFonts w:ascii="Times New Roman"/>
        </w:rPr>
        <w:t>1</w:t>
      </w:r>
      <w:r w:rsidR="002E0AC0" w:rsidRPr="007C1F56">
        <w:rPr>
          <w:rFonts w:ascii="Times New Roman"/>
        </w:rPr>
        <w:t>部分：标准化文件的结构和起草规则》的规定起草。</w:t>
      </w:r>
    </w:p>
    <w:p w:rsidR="00655761" w:rsidRPr="007C1F56" w:rsidRDefault="00655761" w:rsidP="00655761">
      <w:pPr>
        <w:pStyle w:val="affffd"/>
        <w:ind w:firstLine="420"/>
      </w:pPr>
      <w:r w:rsidRPr="007C1F56">
        <w:rPr>
          <w:rFonts w:hint="eastAsia"/>
        </w:rPr>
        <w:t>本文件由中国机械工业联合会提出并归口。</w:t>
      </w:r>
    </w:p>
    <w:p w:rsidR="00655761" w:rsidRPr="007C1F56" w:rsidRDefault="00AE234D" w:rsidP="00655761">
      <w:pPr>
        <w:pStyle w:val="affffd"/>
        <w:ind w:firstLine="420"/>
      </w:pPr>
      <w:r w:rsidRPr="007C1F56">
        <w:rPr>
          <w:rFonts w:hint="eastAsia"/>
        </w:rPr>
        <w:t>本文件</w:t>
      </w:r>
      <w:r w:rsidR="00655761" w:rsidRPr="007C1F56">
        <w:rPr>
          <w:rFonts w:hint="eastAsia"/>
        </w:rPr>
        <w:t>起草单位：</w:t>
      </w:r>
      <w:r w:rsidR="0054353E" w:rsidRPr="007C1F56">
        <w:rPr>
          <w:rFonts w:hint="eastAsia"/>
        </w:rPr>
        <w:t>东风锻造有限公司、江苏太平洋精锻科技股份有限公司、北京机电研究所有限公司、贵州安大航空锻造有限责任公司、内蒙古北方重工业集团有限公司、湖北三环锻造有限公司、一汽锻造（吉林）有限公司、贵州航宇科技发展股份有限公司、河北东安精工股份有限公司、江苏龙城精锻有限公司、江苏森威精锻有限公司、芜湖禾田汽车工业有限公司、洛阳智能农业装备研究院有限公司、江苏威鹰机械有限公司、金马工业集团股份有限公司、邯郸峰驰精密制造有限公司、重庆大江杰信锻造有限公司。</w:t>
      </w:r>
    </w:p>
    <w:p w:rsidR="00655761" w:rsidRPr="007C1F56" w:rsidRDefault="00655761" w:rsidP="004B0073">
      <w:pPr>
        <w:pStyle w:val="affffd"/>
        <w:ind w:firstLine="420"/>
      </w:pPr>
      <w:r w:rsidRPr="007C1F56">
        <w:rPr>
          <w:rFonts w:hint="eastAsia"/>
        </w:rPr>
        <w:t>本文件</w:t>
      </w:r>
      <w:r w:rsidR="00AE234D" w:rsidRPr="007C1F56">
        <w:rPr>
          <w:rFonts w:hint="eastAsia"/>
        </w:rPr>
        <w:t>主要</w:t>
      </w:r>
      <w:r w:rsidRPr="007C1F56">
        <w:rPr>
          <w:rFonts w:hint="eastAsia"/>
        </w:rPr>
        <w:t>起草人：</w:t>
      </w:r>
      <w:r w:rsidR="004B0073" w:rsidRPr="007C1F56">
        <w:rPr>
          <w:rFonts w:hint="eastAsia"/>
        </w:rPr>
        <w:t>吴玉坚、李环宇、夏汉关、周林、金红、王晓飞、孙建国、任胜利、邵光保、兰宝存、张华、张军改、王玲、龚爱军、潘琦俊、王云飞、张太良、赵昌德、刘博、董旭刚、赵业勤、魏巍、杨孝荣、许廷国、陈天赋、陈登鹤、杨良会、李昱、孙伟、陈荣、胡柏丽、郭志强、张扣宝、王春华、马丁丁、潘成海、葛金锋、曹世金。</w:t>
      </w:r>
    </w:p>
    <w:p w:rsidR="00655761" w:rsidRPr="007C1F56" w:rsidRDefault="00655761" w:rsidP="00655761">
      <w:pPr>
        <w:pStyle w:val="affffd"/>
        <w:ind w:firstLine="420"/>
      </w:pPr>
      <w:r w:rsidRPr="007C1F56">
        <w:rPr>
          <w:rFonts w:hint="eastAsia"/>
        </w:rPr>
        <w:t>本文件为首次发布。</w:t>
      </w:r>
    </w:p>
    <w:p w:rsidR="00655761" w:rsidRPr="007C1F56" w:rsidRDefault="00655761" w:rsidP="00655761">
      <w:pPr>
        <w:pStyle w:val="affffd"/>
        <w:ind w:firstLine="420"/>
        <w:sectPr w:rsidR="00655761" w:rsidRPr="007C1F56" w:rsidSect="00AE234D">
          <w:footerReference w:type="default" r:id="rId16"/>
          <w:pgSz w:w="11906" w:h="16838" w:code="9"/>
          <w:pgMar w:top="567" w:right="1134" w:bottom="1134" w:left="1134" w:header="1418" w:footer="1134" w:gutter="284"/>
          <w:pgNumType w:fmt="upperRoman" w:start="3"/>
          <w:cols w:space="425"/>
          <w:formProt w:val="0"/>
          <w:docGrid w:linePitch="312"/>
        </w:sectPr>
      </w:pPr>
    </w:p>
    <w:p w:rsidR="00655761" w:rsidRPr="007C1F56" w:rsidRDefault="00655761" w:rsidP="00EC524B">
      <w:pPr>
        <w:pStyle w:val="afffffffffffff6"/>
        <w:numPr>
          <w:ilvl w:val="0"/>
          <w:numId w:val="30"/>
        </w:numPr>
        <w:spacing w:before="851" w:after="680"/>
        <w:ind w:left="0" w:firstLine="0"/>
      </w:pPr>
      <w:bookmarkStart w:id="18" w:name="_Toc61949707"/>
      <w:bookmarkStart w:id="19" w:name="_Toc74756684"/>
      <w:bookmarkStart w:id="20" w:name="_Toc74757277"/>
      <w:bookmarkStart w:id="21" w:name="_Toc75254067"/>
      <w:bookmarkStart w:id="22" w:name="BookMark3"/>
      <w:bookmarkEnd w:id="17"/>
      <w:r w:rsidRPr="007C1F56">
        <w:lastRenderedPageBreak/>
        <w:t>引</w:t>
      </w:r>
      <w:r w:rsidR="00EC524B" w:rsidRPr="007C1F56">
        <w:rPr>
          <w:rFonts w:hint="eastAsia"/>
        </w:rPr>
        <w:t xml:space="preserve"> </w:t>
      </w:r>
      <w:r w:rsidR="00EC524B" w:rsidRPr="007C1F56">
        <w:t xml:space="preserve"> </w:t>
      </w:r>
      <w:r w:rsidRPr="007C1F56">
        <w:t>言</w:t>
      </w:r>
      <w:bookmarkEnd w:id="18"/>
      <w:bookmarkEnd w:id="19"/>
      <w:bookmarkEnd w:id="20"/>
      <w:bookmarkEnd w:id="21"/>
    </w:p>
    <w:p w:rsidR="00C970A6" w:rsidRPr="007C1F56" w:rsidRDefault="0054353E" w:rsidP="00C970A6">
      <w:pPr>
        <w:pStyle w:val="affffd"/>
        <w:ind w:firstLine="420"/>
      </w:pPr>
      <w:r w:rsidRPr="007C1F56">
        <w:rPr>
          <w:rFonts w:hint="eastAsia"/>
        </w:rPr>
        <w:t>绿色锻造是锻造行业转型升级发展的必经之路。</w:t>
      </w:r>
      <w:r w:rsidR="00C970A6" w:rsidRPr="007C1F56">
        <w:rPr>
          <w:rFonts w:hint="eastAsia"/>
        </w:rPr>
        <w:t>锻造作为基础行业，是耗材、耗能的“资源消耗大户”，其能耗约占机械制造行业总能耗的25%</w:t>
      </w:r>
      <w:r w:rsidR="00E01AEE" w:rsidRPr="007C1F56">
        <w:rPr>
          <w:rFonts w:hint="eastAsia"/>
        </w:rPr>
        <w:t>、</w:t>
      </w:r>
      <w:r w:rsidR="00E2041E" w:rsidRPr="007C1F56">
        <w:rPr>
          <w:rFonts w:hint="eastAsia"/>
        </w:rPr>
        <w:t>年</w:t>
      </w:r>
      <w:r w:rsidR="00E01AEE" w:rsidRPr="007C1F56">
        <w:rPr>
          <w:rFonts w:hint="eastAsia"/>
        </w:rPr>
        <w:t>释放</w:t>
      </w:r>
      <w:r w:rsidR="00C970A6" w:rsidRPr="007C1F56">
        <w:rPr>
          <w:rFonts w:hint="eastAsia"/>
        </w:rPr>
        <w:t>千万吨温室气体，部分中小锻造企业仍停留在工艺落后、模具使用寿命低下、生产低效、产品质量不高阶段，对环境污染的影响很大，给生态环境带来了巨大压力。</w:t>
      </w:r>
    </w:p>
    <w:p w:rsidR="00E54632" w:rsidRPr="007C1F56" w:rsidRDefault="0054353E" w:rsidP="00C970A6">
      <w:pPr>
        <w:pStyle w:val="affffd"/>
        <w:ind w:firstLine="420"/>
      </w:pPr>
      <w:r w:rsidRPr="007C1F56">
        <w:rPr>
          <w:rFonts w:hint="eastAsia"/>
        </w:rPr>
        <w:t>为贯彻国家绿色发展理念，落实《中国制造2025》，</w:t>
      </w:r>
      <w:r w:rsidR="00C970A6" w:rsidRPr="007C1F56">
        <w:rPr>
          <w:rFonts w:hint="eastAsia"/>
        </w:rPr>
        <w:t>全面推行绿色制造工程，以创新驱动、标准引领为原则，</w:t>
      </w:r>
      <w:r w:rsidRPr="007C1F56">
        <w:rPr>
          <w:rFonts w:hint="eastAsia"/>
        </w:rPr>
        <w:t>履行碳达峰、碳中和的承诺，</w:t>
      </w:r>
      <w:r w:rsidR="00C970A6" w:rsidRPr="007C1F56">
        <w:rPr>
          <w:rFonts w:hint="eastAsia"/>
        </w:rPr>
        <w:t>结合</w:t>
      </w:r>
      <w:r w:rsidRPr="007C1F56">
        <w:rPr>
          <w:rFonts w:hint="eastAsia"/>
        </w:rPr>
        <w:t>锻造企业节能减排的最佳实践总结，推动行业</w:t>
      </w:r>
      <w:r w:rsidR="00E01AEE" w:rsidRPr="007C1F56">
        <w:rPr>
          <w:rFonts w:hint="eastAsia"/>
        </w:rPr>
        <w:t>优质、低耗、高效及清洁化，</w:t>
      </w:r>
      <w:r w:rsidRPr="007C1F56">
        <w:rPr>
          <w:rFonts w:hint="eastAsia"/>
        </w:rPr>
        <w:t>倒逼高耗能、高排放</w:t>
      </w:r>
      <w:r w:rsidR="003F41CC" w:rsidRPr="007C1F56">
        <w:rPr>
          <w:rFonts w:hint="eastAsia"/>
        </w:rPr>
        <w:t>企</w:t>
      </w:r>
      <w:r w:rsidRPr="007C1F56">
        <w:rPr>
          <w:rFonts w:hint="eastAsia"/>
        </w:rPr>
        <w:t>业转型升级，特制</w:t>
      </w:r>
      <w:r w:rsidR="00EC524B" w:rsidRPr="007C1F56">
        <w:rPr>
          <w:rFonts w:hint="eastAsia"/>
        </w:rPr>
        <w:t>定</w:t>
      </w:r>
      <w:r w:rsidRPr="007C1F56">
        <w:rPr>
          <w:rFonts w:hint="eastAsia"/>
        </w:rPr>
        <w:t>本文件。</w:t>
      </w:r>
    </w:p>
    <w:p w:rsidR="00655761" w:rsidRPr="007C1F56" w:rsidRDefault="00E54632" w:rsidP="00E54632">
      <w:pPr>
        <w:tabs>
          <w:tab w:val="left" w:pos="2923"/>
        </w:tabs>
        <w:sectPr w:rsidR="00655761" w:rsidRPr="007C1F56" w:rsidSect="00D62242">
          <w:headerReference w:type="even" r:id="rId17"/>
          <w:headerReference w:type="default" r:id="rId18"/>
          <w:footerReference w:type="even" r:id="rId19"/>
          <w:footerReference w:type="default" r:id="rId20"/>
          <w:pgSz w:w="11906" w:h="16838" w:code="9"/>
          <w:pgMar w:top="567" w:right="1134" w:bottom="1134" w:left="1134" w:header="1418" w:footer="1134" w:gutter="284"/>
          <w:pgNumType w:fmt="upperRoman"/>
          <w:cols w:space="425"/>
          <w:formProt w:val="0"/>
          <w:docGrid w:linePitch="312"/>
        </w:sectPr>
      </w:pPr>
      <w:r w:rsidRPr="007C1F56">
        <w:tab/>
      </w:r>
    </w:p>
    <w:p w:rsidR="00894836" w:rsidRPr="007C1F56" w:rsidRDefault="00894836" w:rsidP="00093D25">
      <w:pPr>
        <w:spacing w:line="20" w:lineRule="exact"/>
        <w:jc w:val="center"/>
        <w:rPr>
          <w:rFonts w:ascii="黑体" w:eastAsia="黑体" w:hAnsi="黑体"/>
          <w:sz w:val="32"/>
          <w:szCs w:val="32"/>
        </w:rPr>
      </w:pPr>
      <w:bookmarkStart w:id="23" w:name="BookMark4"/>
      <w:bookmarkEnd w:id="22"/>
    </w:p>
    <w:p w:rsidR="00894836" w:rsidRPr="007C1F5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42ABFC8BDF74C9A9E051839DA7723AA"/>
        </w:placeholder>
      </w:sdtPr>
      <w:sdtEndPr/>
      <w:sdtContent>
        <w:bookmarkStart w:id="24" w:name="NEW_STAND_NAME" w:displacedByCustomXml="prev"/>
        <w:p w:rsidR="00F26B7E" w:rsidRPr="007C1F56" w:rsidRDefault="0054353E" w:rsidP="00EC524B">
          <w:pPr>
            <w:pStyle w:val="afffffffffffff5"/>
            <w:spacing w:before="850" w:after="680"/>
          </w:pPr>
          <w:r w:rsidRPr="007C1F56">
            <w:rPr>
              <w:rFonts w:hint="eastAsia"/>
            </w:rPr>
            <w:t>绿色锻造评价技术规范</w:t>
          </w:r>
        </w:p>
      </w:sdtContent>
    </w:sdt>
    <w:bookmarkEnd w:id="24" w:displacedByCustomXml="prev"/>
    <w:p w:rsidR="00E2552F" w:rsidRPr="007C1F56" w:rsidRDefault="00150198" w:rsidP="00DF1D1B">
      <w:pPr>
        <w:pStyle w:val="afffffff0"/>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61949708"/>
      <w:bookmarkStart w:id="34" w:name="_Toc74756685"/>
      <w:bookmarkStart w:id="35" w:name="_Toc74757278"/>
      <w:bookmarkStart w:id="36" w:name="_Toc75254068"/>
      <w:r w:rsidRPr="007C1F56">
        <w:rPr>
          <w:rFonts w:hint="eastAsia"/>
        </w:rPr>
        <w:t>1</w:t>
      </w:r>
      <w:r w:rsidRPr="007C1F56">
        <w:t xml:space="preserve">  </w:t>
      </w:r>
      <w:r w:rsidR="00E2552F" w:rsidRPr="007C1F56">
        <w:rPr>
          <w:rFonts w:hint="eastAsia"/>
        </w:rPr>
        <w:t>范围</w:t>
      </w:r>
      <w:bookmarkEnd w:id="25"/>
      <w:bookmarkEnd w:id="26"/>
      <w:bookmarkEnd w:id="27"/>
      <w:bookmarkEnd w:id="28"/>
      <w:bookmarkEnd w:id="29"/>
      <w:bookmarkEnd w:id="30"/>
      <w:bookmarkEnd w:id="31"/>
      <w:bookmarkEnd w:id="32"/>
      <w:bookmarkEnd w:id="33"/>
      <w:bookmarkEnd w:id="34"/>
      <w:bookmarkEnd w:id="35"/>
      <w:bookmarkEnd w:id="36"/>
    </w:p>
    <w:p w:rsidR="0054353E" w:rsidRPr="007C1F56" w:rsidRDefault="0054353E" w:rsidP="0054353E">
      <w:pPr>
        <w:pStyle w:val="affffd"/>
        <w:ind w:firstLine="420"/>
      </w:pPr>
      <w:bookmarkStart w:id="37" w:name="_Toc17233326"/>
      <w:bookmarkStart w:id="38" w:name="_Toc17233334"/>
      <w:bookmarkStart w:id="39" w:name="_Toc24884212"/>
      <w:bookmarkStart w:id="40" w:name="_Toc24884219"/>
      <w:bookmarkStart w:id="41" w:name="_Toc26648466"/>
      <w:r w:rsidRPr="007C1F56">
        <w:rPr>
          <w:rFonts w:hint="eastAsia"/>
        </w:rPr>
        <w:t>本文件规定了绿色锻造</w:t>
      </w:r>
      <w:r w:rsidR="005D253B" w:rsidRPr="007C1F56">
        <w:rPr>
          <w:rFonts w:hint="eastAsia"/>
        </w:rPr>
        <w:t>的评价原则</w:t>
      </w:r>
      <w:r w:rsidR="000C17B7" w:rsidRPr="007C1F56">
        <w:rPr>
          <w:rFonts w:hint="eastAsia"/>
        </w:rPr>
        <w:t>、评价</w:t>
      </w:r>
      <w:r w:rsidR="005D253B" w:rsidRPr="007C1F56">
        <w:rPr>
          <w:rFonts w:hint="eastAsia"/>
        </w:rPr>
        <w:t>方法、</w:t>
      </w:r>
      <w:r w:rsidR="00BB79FD" w:rsidRPr="007C1F56">
        <w:rPr>
          <w:rFonts w:hint="eastAsia"/>
        </w:rPr>
        <w:t>评价指标、</w:t>
      </w:r>
      <w:r w:rsidR="0032553D" w:rsidRPr="007C1F56">
        <w:rPr>
          <w:rFonts w:hint="eastAsia"/>
        </w:rPr>
        <w:t>评价流程、</w:t>
      </w:r>
      <w:r w:rsidR="005D253B" w:rsidRPr="007C1F56">
        <w:rPr>
          <w:rFonts w:hint="eastAsia"/>
        </w:rPr>
        <w:t>评价要求、</w:t>
      </w:r>
      <w:r w:rsidR="00BB79FD" w:rsidRPr="007C1F56">
        <w:rPr>
          <w:rFonts w:hint="eastAsia"/>
        </w:rPr>
        <w:t>评价报告</w:t>
      </w:r>
      <w:r w:rsidR="001765FD" w:rsidRPr="007C1F56">
        <w:rPr>
          <w:rFonts w:hint="eastAsia"/>
        </w:rPr>
        <w:t>、评价结果判定</w:t>
      </w:r>
      <w:r w:rsidR="000C17B7" w:rsidRPr="007C1F56">
        <w:rPr>
          <w:rFonts w:hint="eastAsia"/>
        </w:rPr>
        <w:t>及文档管理</w:t>
      </w:r>
      <w:r w:rsidR="00F8099F" w:rsidRPr="007C1F56">
        <w:rPr>
          <w:rFonts w:hint="eastAsia"/>
        </w:rPr>
        <w:t>。</w:t>
      </w:r>
    </w:p>
    <w:p w:rsidR="008B0C9C" w:rsidRPr="007C1F56" w:rsidRDefault="0086677C" w:rsidP="0054353E">
      <w:pPr>
        <w:pStyle w:val="affffd"/>
        <w:ind w:firstLine="420"/>
        <w:rPr>
          <w:rFonts w:ascii="Times New Roman"/>
        </w:rPr>
      </w:pPr>
      <w:r w:rsidRPr="007C1F56">
        <w:rPr>
          <w:rFonts w:hint="eastAsia"/>
        </w:rPr>
        <w:t>本文件适用于</w:t>
      </w:r>
      <w:r w:rsidR="00164F51" w:rsidRPr="007C1F56">
        <w:rPr>
          <w:rFonts w:hint="eastAsia"/>
        </w:rPr>
        <w:t>绿色</w:t>
      </w:r>
      <w:r w:rsidRPr="007C1F56">
        <w:rPr>
          <w:rFonts w:hint="eastAsia"/>
        </w:rPr>
        <w:t>锻造</w:t>
      </w:r>
      <w:r w:rsidR="0054353E" w:rsidRPr="007C1F56">
        <w:rPr>
          <w:rFonts w:hint="eastAsia"/>
        </w:rPr>
        <w:t>的评价</w:t>
      </w:r>
      <w:r w:rsidR="00AC7CFC" w:rsidRPr="007C1F56">
        <w:rPr>
          <w:rFonts w:hint="eastAsia"/>
        </w:rPr>
        <w:t>活动</w:t>
      </w:r>
      <w:r w:rsidR="00655761" w:rsidRPr="007C1F56">
        <w:rPr>
          <w:rFonts w:ascii="Times New Roman"/>
        </w:rPr>
        <w:t>。</w:t>
      </w:r>
    </w:p>
    <w:p w:rsidR="00E2552F" w:rsidRPr="007C1F56" w:rsidRDefault="00150198" w:rsidP="00655761">
      <w:pPr>
        <w:pStyle w:val="afffffff0"/>
        <w:spacing w:before="240" w:after="240"/>
      </w:pPr>
      <w:bookmarkStart w:id="42" w:name="_Toc26718931"/>
      <w:bookmarkStart w:id="43" w:name="_Toc26986531"/>
      <w:bookmarkStart w:id="44" w:name="_Toc26986772"/>
      <w:bookmarkStart w:id="45" w:name="_Toc61949709"/>
      <w:bookmarkStart w:id="46" w:name="_Toc74756686"/>
      <w:bookmarkStart w:id="47" w:name="_Toc74757279"/>
      <w:bookmarkStart w:id="48" w:name="_Toc75254069"/>
      <w:r w:rsidRPr="007C1F56">
        <w:rPr>
          <w:rFonts w:hint="eastAsia"/>
        </w:rPr>
        <w:t>2</w:t>
      </w:r>
      <w:r w:rsidRPr="007C1F56">
        <w:t xml:space="preserve">  </w:t>
      </w:r>
      <w:r w:rsidR="00E2552F" w:rsidRPr="007C1F56">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600962CA2EE04E76BA2A7AA21144D5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7C1F56" w:rsidRDefault="008A57E6" w:rsidP="008A57E6">
          <w:pPr>
            <w:pStyle w:val="affffd"/>
            <w:ind w:firstLine="420"/>
          </w:pPr>
          <w:r w:rsidRPr="007C1F5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4353E" w:rsidRPr="007C1F56" w:rsidRDefault="0054353E" w:rsidP="0054353E">
      <w:pPr>
        <w:pStyle w:val="affffffffffff4"/>
        <w:rPr>
          <w:rFonts w:ascii="Times New Roman"/>
        </w:rPr>
      </w:pPr>
      <w:r w:rsidRPr="007C1F56">
        <w:rPr>
          <w:rFonts w:ascii="Times New Roman" w:hint="eastAsia"/>
        </w:rPr>
        <w:t xml:space="preserve">GB/T 699 </w:t>
      </w:r>
      <w:r w:rsidR="00AE234D" w:rsidRPr="007C1F56">
        <w:rPr>
          <w:rFonts w:ascii="Times New Roman"/>
        </w:rPr>
        <w:t xml:space="preserve"> </w:t>
      </w:r>
      <w:r w:rsidRPr="007C1F56">
        <w:rPr>
          <w:rFonts w:ascii="Times New Roman" w:hint="eastAsia"/>
        </w:rPr>
        <w:t>优质碳素结构钢</w:t>
      </w:r>
    </w:p>
    <w:p w:rsidR="0099611F" w:rsidRPr="007C1F56" w:rsidRDefault="0099611F" w:rsidP="0054353E">
      <w:pPr>
        <w:pStyle w:val="affffffffffff4"/>
        <w:rPr>
          <w:rFonts w:ascii="Times New Roman"/>
        </w:rPr>
      </w:pPr>
      <w:r w:rsidRPr="007C1F56">
        <w:rPr>
          <w:rFonts w:ascii="Times New Roman"/>
        </w:rPr>
        <w:t xml:space="preserve">GB/T 2589 </w:t>
      </w:r>
      <w:r w:rsidR="00AE234D" w:rsidRPr="007C1F56">
        <w:rPr>
          <w:rFonts w:ascii="Times New Roman"/>
        </w:rPr>
        <w:t xml:space="preserve"> </w:t>
      </w:r>
      <w:r w:rsidRPr="007C1F56">
        <w:rPr>
          <w:rFonts w:ascii="Times New Roman" w:hint="eastAsia"/>
        </w:rPr>
        <w:t>综合能耗计算通则</w:t>
      </w:r>
    </w:p>
    <w:p w:rsidR="0054353E" w:rsidRPr="007C1F56" w:rsidRDefault="0054353E" w:rsidP="0054353E">
      <w:pPr>
        <w:pStyle w:val="affffffffffff4"/>
        <w:rPr>
          <w:rFonts w:ascii="Times New Roman"/>
        </w:rPr>
      </w:pPr>
      <w:r w:rsidRPr="007C1F56">
        <w:rPr>
          <w:rFonts w:ascii="Times New Roman" w:hint="eastAsia"/>
        </w:rPr>
        <w:t xml:space="preserve">GB/T 3077 </w:t>
      </w:r>
      <w:r w:rsidR="00AE234D" w:rsidRPr="007C1F56">
        <w:rPr>
          <w:rFonts w:ascii="Times New Roman"/>
        </w:rPr>
        <w:t xml:space="preserve"> </w:t>
      </w:r>
      <w:r w:rsidRPr="007C1F56">
        <w:rPr>
          <w:rFonts w:ascii="Times New Roman" w:hint="eastAsia"/>
        </w:rPr>
        <w:t>合金结构钢</w:t>
      </w:r>
    </w:p>
    <w:p w:rsidR="0054353E" w:rsidRPr="007C1F56" w:rsidRDefault="0054353E" w:rsidP="0054353E">
      <w:pPr>
        <w:pStyle w:val="affffffffffff4"/>
        <w:rPr>
          <w:rFonts w:ascii="Times New Roman"/>
        </w:rPr>
      </w:pPr>
      <w:r w:rsidRPr="007C1F56">
        <w:rPr>
          <w:rFonts w:ascii="Times New Roman" w:hint="eastAsia"/>
        </w:rPr>
        <w:t xml:space="preserve">GB/T 3191 </w:t>
      </w:r>
      <w:r w:rsidR="00AE234D" w:rsidRPr="007C1F56">
        <w:rPr>
          <w:rFonts w:ascii="Times New Roman"/>
        </w:rPr>
        <w:t xml:space="preserve"> </w:t>
      </w:r>
      <w:r w:rsidRPr="007C1F56">
        <w:rPr>
          <w:rFonts w:ascii="Times New Roman" w:hint="eastAsia"/>
        </w:rPr>
        <w:t>铝及铝合金挤压棒</w:t>
      </w:r>
    </w:p>
    <w:p w:rsidR="0054353E" w:rsidRPr="007C1F56" w:rsidRDefault="0054353E" w:rsidP="0054353E">
      <w:pPr>
        <w:pStyle w:val="affffffffffff4"/>
        <w:rPr>
          <w:rFonts w:ascii="Times New Roman"/>
        </w:rPr>
      </w:pPr>
      <w:r w:rsidRPr="007C1F56">
        <w:rPr>
          <w:rFonts w:ascii="Times New Roman" w:hint="eastAsia"/>
        </w:rPr>
        <w:t xml:space="preserve">GB/T 6478 </w:t>
      </w:r>
      <w:r w:rsidR="00AE234D" w:rsidRPr="007C1F56">
        <w:rPr>
          <w:rFonts w:ascii="Times New Roman"/>
        </w:rPr>
        <w:t xml:space="preserve"> </w:t>
      </w:r>
      <w:r w:rsidRPr="007C1F56">
        <w:rPr>
          <w:rFonts w:ascii="Times New Roman" w:hint="eastAsia"/>
        </w:rPr>
        <w:t>冷镦和冷挤压用钢</w:t>
      </w:r>
    </w:p>
    <w:p w:rsidR="0054353E" w:rsidRPr="007C1F56" w:rsidRDefault="0054353E" w:rsidP="0054353E">
      <w:pPr>
        <w:pStyle w:val="affffffffffff4"/>
        <w:rPr>
          <w:rFonts w:ascii="Times New Roman"/>
        </w:rPr>
      </w:pPr>
      <w:r w:rsidRPr="007C1F56">
        <w:rPr>
          <w:rFonts w:ascii="Times New Roman" w:hint="eastAsia"/>
        </w:rPr>
        <w:t xml:space="preserve">GB/T 8541 </w:t>
      </w:r>
      <w:r w:rsidR="00AE234D" w:rsidRPr="007C1F56">
        <w:rPr>
          <w:rFonts w:ascii="Times New Roman"/>
        </w:rPr>
        <w:t xml:space="preserve"> </w:t>
      </w:r>
      <w:r w:rsidRPr="007C1F56">
        <w:rPr>
          <w:rFonts w:ascii="Times New Roman" w:hint="eastAsia"/>
        </w:rPr>
        <w:t>锻压术语</w:t>
      </w:r>
    </w:p>
    <w:p w:rsidR="0054353E" w:rsidRPr="007C1F56" w:rsidRDefault="0054353E" w:rsidP="0054353E">
      <w:pPr>
        <w:pStyle w:val="affffffffffff4"/>
        <w:rPr>
          <w:rFonts w:ascii="Times New Roman"/>
        </w:rPr>
      </w:pPr>
      <w:r w:rsidRPr="007C1F56">
        <w:rPr>
          <w:rFonts w:ascii="Times New Roman" w:hint="eastAsia"/>
        </w:rPr>
        <w:t xml:space="preserve">GB 8978 </w:t>
      </w:r>
      <w:r w:rsidR="00AE234D" w:rsidRPr="007C1F56">
        <w:rPr>
          <w:rFonts w:ascii="Times New Roman"/>
        </w:rPr>
        <w:t xml:space="preserve"> </w:t>
      </w:r>
      <w:r w:rsidRPr="007C1F56">
        <w:rPr>
          <w:rFonts w:ascii="Times New Roman" w:hint="eastAsia"/>
        </w:rPr>
        <w:t>污水综合排放标准</w:t>
      </w:r>
    </w:p>
    <w:p w:rsidR="003D24BE" w:rsidRPr="007C1F56" w:rsidRDefault="003D24BE" w:rsidP="0054353E">
      <w:pPr>
        <w:pStyle w:val="affffffffffff4"/>
        <w:rPr>
          <w:rFonts w:ascii="Times New Roman"/>
        </w:rPr>
      </w:pPr>
      <w:r w:rsidRPr="007C1F56">
        <w:rPr>
          <w:rFonts w:ascii="Times New Roman" w:hint="eastAsia"/>
        </w:rPr>
        <w:t>GB/T</w:t>
      </w:r>
      <w:r w:rsidRPr="007C1F56">
        <w:rPr>
          <w:rFonts w:ascii="Times New Roman"/>
        </w:rPr>
        <w:t xml:space="preserve"> </w:t>
      </w:r>
      <w:r w:rsidRPr="007C1F56">
        <w:rPr>
          <w:rFonts w:ascii="Times New Roman" w:hint="eastAsia"/>
        </w:rPr>
        <w:t xml:space="preserve">11914 </w:t>
      </w:r>
      <w:r w:rsidR="00AE234D" w:rsidRPr="007C1F56">
        <w:rPr>
          <w:rFonts w:ascii="Times New Roman"/>
        </w:rPr>
        <w:t xml:space="preserve"> </w:t>
      </w:r>
      <w:r w:rsidRPr="007C1F56">
        <w:rPr>
          <w:rFonts w:ascii="Times New Roman" w:hint="eastAsia"/>
        </w:rPr>
        <w:t>水质</w:t>
      </w:r>
      <w:r w:rsidRPr="007C1F56">
        <w:rPr>
          <w:rFonts w:ascii="Times New Roman" w:hint="eastAsia"/>
        </w:rPr>
        <w:t xml:space="preserve"> </w:t>
      </w:r>
      <w:r w:rsidRPr="007C1F56">
        <w:rPr>
          <w:rFonts w:ascii="Times New Roman" w:hint="eastAsia"/>
        </w:rPr>
        <w:t>化学需氧量的测定</w:t>
      </w:r>
      <w:r w:rsidRPr="007C1F56">
        <w:rPr>
          <w:rFonts w:ascii="Times New Roman" w:hint="eastAsia"/>
        </w:rPr>
        <w:t xml:space="preserve"> </w:t>
      </w:r>
      <w:r w:rsidRPr="007C1F56">
        <w:rPr>
          <w:rFonts w:ascii="Times New Roman" w:hint="eastAsia"/>
        </w:rPr>
        <w:t>重铬酸盐法</w:t>
      </w:r>
    </w:p>
    <w:p w:rsidR="0054353E" w:rsidRPr="007C1F56" w:rsidRDefault="0054353E" w:rsidP="0054353E">
      <w:pPr>
        <w:pStyle w:val="affffffffffff4"/>
        <w:rPr>
          <w:rFonts w:ascii="Times New Roman"/>
        </w:rPr>
      </w:pPr>
      <w:r w:rsidRPr="007C1F56">
        <w:rPr>
          <w:rFonts w:ascii="Times New Roman" w:hint="eastAsia"/>
        </w:rPr>
        <w:t xml:space="preserve">GB 12348 </w:t>
      </w:r>
      <w:r w:rsidR="00AE234D" w:rsidRPr="007C1F56">
        <w:rPr>
          <w:rFonts w:ascii="Times New Roman"/>
        </w:rPr>
        <w:t xml:space="preserve"> </w:t>
      </w:r>
      <w:r w:rsidRPr="007C1F56">
        <w:rPr>
          <w:rFonts w:ascii="Times New Roman" w:hint="eastAsia"/>
        </w:rPr>
        <w:t>工业企业厂界环境噪声排放标准</w:t>
      </w:r>
    </w:p>
    <w:p w:rsidR="0054353E" w:rsidRPr="007C1F56" w:rsidRDefault="0054353E" w:rsidP="0054353E">
      <w:pPr>
        <w:pStyle w:val="affffffffffff4"/>
        <w:rPr>
          <w:rFonts w:ascii="Times New Roman"/>
        </w:rPr>
      </w:pPr>
      <w:r w:rsidRPr="007C1F56">
        <w:rPr>
          <w:rFonts w:ascii="Times New Roman" w:hint="eastAsia"/>
        </w:rPr>
        <w:t>GB/T 12362</w:t>
      </w:r>
      <w:r w:rsidR="005B5D13" w:rsidRPr="007C1F56">
        <w:rPr>
          <w:rFonts w:ascii="Times New Roman"/>
        </w:rPr>
        <w:t>-2016</w:t>
      </w:r>
      <w:r w:rsidRPr="007C1F56">
        <w:rPr>
          <w:rFonts w:ascii="Times New Roman" w:hint="eastAsia"/>
        </w:rPr>
        <w:t xml:space="preserve"> </w:t>
      </w:r>
      <w:r w:rsidR="00AE234D" w:rsidRPr="007C1F56">
        <w:rPr>
          <w:rFonts w:ascii="Times New Roman"/>
        </w:rPr>
        <w:t xml:space="preserve"> </w:t>
      </w:r>
      <w:r w:rsidRPr="007C1F56">
        <w:rPr>
          <w:rFonts w:ascii="Times New Roman" w:hint="eastAsia"/>
        </w:rPr>
        <w:t>钢质模锻件</w:t>
      </w:r>
      <w:r w:rsidRPr="007C1F56">
        <w:rPr>
          <w:rFonts w:ascii="Times New Roman" w:hint="eastAsia"/>
        </w:rPr>
        <w:t xml:space="preserve"> </w:t>
      </w:r>
      <w:r w:rsidRPr="007C1F56">
        <w:rPr>
          <w:rFonts w:ascii="Times New Roman" w:hint="eastAsia"/>
        </w:rPr>
        <w:t>公差及机械加工余量</w:t>
      </w:r>
    </w:p>
    <w:p w:rsidR="00072900" w:rsidRPr="007C1F56" w:rsidRDefault="00072900" w:rsidP="0054353E">
      <w:pPr>
        <w:pStyle w:val="affffffffffff4"/>
        <w:rPr>
          <w:rFonts w:ascii="Times New Roman"/>
        </w:rPr>
      </w:pPr>
      <w:r w:rsidRPr="007C1F56">
        <w:rPr>
          <w:rFonts w:ascii="Times New Roman"/>
        </w:rPr>
        <w:t xml:space="preserve">GB/T 12363 </w:t>
      </w:r>
      <w:r w:rsidR="00AE234D" w:rsidRPr="007C1F56">
        <w:rPr>
          <w:rFonts w:ascii="Times New Roman"/>
        </w:rPr>
        <w:t xml:space="preserve"> </w:t>
      </w:r>
      <w:r w:rsidRPr="007C1F56">
        <w:rPr>
          <w:rFonts w:ascii="Times New Roman"/>
        </w:rPr>
        <w:t>锻件功能分类</w:t>
      </w:r>
    </w:p>
    <w:p w:rsidR="00220ECA" w:rsidRPr="007C1F56" w:rsidRDefault="00220ECA" w:rsidP="00220ECA">
      <w:pPr>
        <w:pStyle w:val="affffffffffff4"/>
        <w:rPr>
          <w:rFonts w:ascii="Times New Roman"/>
        </w:rPr>
      </w:pPr>
      <w:r w:rsidRPr="007C1F56">
        <w:rPr>
          <w:rFonts w:ascii="Times New Roman" w:hint="eastAsia"/>
        </w:rPr>
        <w:t xml:space="preserve">GB </w:t>
      </w:r>
      <w:r w:rsidRPr="007C1F56">
        <w:rPr>
          <w:rFonts w:ascii="Times New Roman"/>
        </w:rPr>
        <w:t>12452</w:t>
      </w:r>
      <w:r w:rsidRPr="007C1F56">
        <w:rPr>
          <w:rFonts w:ascii="Times New Roman" w:hint="eastAsia"/>
        </w:rPr>
        <w:t xml:space="preserve"> </w:t>
      </w:r>
      <w:r w:rsidR="00AE234D" w:rsidRPr="007C1F56">
        <w:rPr>
          <w:rFonts w:ascii="Times New Roman"/>
        </w:rPr>
        <w:t xml:space="preserve"> </w:t>
      </w:r>
      <w:r w:rsidRPr="007C1F56">
        <w:rPr>
          <w:rFonts w:ascii="Times New Roman" w:hint="eastAsia"/>
        </w:rPr>
        <w:t>企业水平衡测试通则</w:t>
      </w:r>
    </w:p>
    <w:p w:rsidR="001A5CA1" w:rsidRPr="007C1F56" w:rsidRDefault="001A5CA1" w:rsidP="0054353E">
      <w:pPr>
        <w:pStyle w:val="affffffffffff4"/>
        <w:rPr>
          <w:rFonts w:ascii="Times New Roman"/>
        </w:rPr>
      </w:pPr>
      <w:r w:rsidRPr="007C1F56">
        <w:rPr>
          <w:rFonts w:ascii="Times New Roman"/>
        </w:rPr>
        <w:t>GB/T 12723</w:t>
      </w:r>
      <w:r w:rsidR="00AE234D" w:rsidRPr="007C1F56">
        <w:rPr>
          <w:rFonts w:ascii="Times New Roman"/>
        </w:rPr>
        <w:t xml:space="preserve"> </w:t>
      </w:r>
      <w:r w:rsidRPr="007C1F56">
        <w:rPr>
          <w:rFonts w:ascii="Times New Roman"/>
        </w:rPr>
        <w:t xml:space="preserve"> </w:t>
      </w:r>
      <w:r w:rsidRPr="007C1F56">
        <w:rPr>
          <w:rFonts w:ascii="Times New Roman"/>
        </w:rPr>
        <w:t>单位产品能源消耗限额编制通则</w:t>
      </w:r>
    </w:p>
    <w:p w:rsidR="0054353E" w:rsidRPr="007C1F56" w:rsidRDefault="0054353E" w:rsidP="0054353E">
      <w:pPr>
        <w:pStyle w:val="affffffffffff4"/>
        <w:rPr>
          <w:rFonts w:ascii="Times New Roman"/>
        </w:rPr>
      </w:pPr>
      <w:r w:rsidRPr="007C1F56">
        <w:rPr>
          <w:rFonts w:ascii="Times New Roman" w:hint="eastAsia"/>
        </w:rPr>
        <w:t>GB 12801</w:t>
      </w:r>
      <w:r w:rsidR="00AE234D" w:rsidRPr="007C1F56">
        <w:rPr>
          <w:rFonts w:ascii="Times New Roman"/>
        </w:rPr>
        <w:t xml:space="preserve"> </w:t>
      </w:r>
      <w:r w:rsidRPr="007C1F56">
        <w:rPr>
          <w:rFonts w:ascii="Times New Roman" w:hint="eastAsia"/>
        </w:rPr>
        <w:t xml:space="preserve"> </w:t>
      </w:r>
      <w:r w:rsidRPr="007C1F56">
        <w:rPr>
          <w:rFonts w:ascii="Times New Roman" w:hint="eastAsia"/>
        </w:rPr>
        <w:t>生产过程安全卫生要求总则</w:t>
      </w:r>
    </w:p>
    <w:p w:rsidR="0054353E" w:rsidRPr="007C1F56" w:rsidRDefault="0054353E" w:rsidP="0054353E">
      <w:pPr>
        <w:pStyle w:val="affffffffffff4"/>
        <w:rPr>
          <w:rFonts w:ascii="Times New Roman"/>
        </w:rPr>
      </w:pPr>
      <w:r w:rsidRPr="007C1F56">
        <w:rPr>
          <w:rFonts w:ascii="Times New Roman" w:hint="eastAsia"/>
        </w:rPr>
        <w:t xml:space="preserve">GB 13318 </w:t>
      </w:r>
      <w:r w:rsidR="00AE234D" w:rsidRPr="007C1F56">
        <w:rPr>
          <w:rFonts w:ascii="Times New Roman"/>
        </w:rPr>
        <w:t xml:space="preserve"> </w:t>
      </w:r>
      <w:r w:rsidRPr="007C1F56">
        <w:rPr>
          <w:rFonts w:ascii="Times New Roman" w:hint="eastAsia"/>
        </w:rPr>
        <w:t>锻造生产安全与环保通则</w:t>
      </w:r>
    </w:p>
    <w:p w:rsidR="0054353E" w:rsidRPr="007C1F56" w:rsidRDefault="0054353E" w:rsidP="0054353E">
      <w:pPr>
        <w:pStyle w:val="affffffffffff4"/>
        <w:rPr>
          <w:rFonts w:ascii="Times New Roman"/>
        </w:rPr>
      </w:pPr>
      <w:r w:rsidRPr="007C1F56">
        <w:rPr>
          <w:rFonts w:ascii="Times New Roman" w:hint="eastAsia"/>
        </w:rPr>
        <w:t xml:space="preserve">GB/T 15712 </w:t>
      </w:r>
      <w:r w:rsidR="00AE234D" w:rsidRPr="007C1F56">
        <w:rPr>
          <w:rFonts w:ascii="Times New Roman"/>
        </w:rPr>
        <w:t xml:space="preserve"> </w:t>
      </w:r>
      <w:r w:rsidRPr="007C1F56">
        <w:rPr>
          <w:rFonts w:ascii="Times New Roman" w:hint="eastAsia"/>
        </w:rPr>
        <w:t>非调质机械结构钢</w:t>
      </w:r>
    </w:p>
    <w:p w:rsidR="003D24BE" w:rsidRPr="007C1F56" w:rsidRDefault="003D24BE" w:rsidP="0054353E">
      <w:pPr>
        <w:pStyle w:val="affffffffffff4"/>
        <w:rPr>
          <w:rFonts w:ascii="Times New Roman"/>
        </w:rPr>
      </w:pPr>
      <w:r w:rsidRPr="007C1F56">
        <w:rPr>
          <w:rFonts w:ascii="Times New Roman" w:hint="eastAsia"/>
        </w:rPr>
        <w:t>GB/T</w:t>
      </w:r>
      <w:r w:rsidR="00AE234D" w:rsidRPr="007C1F56">
        <w:rPr>
          <w:rFonts w:ascii="Times New Roman"/>
        </w:rPr>
        <w:t xml:space="preserve"> </w:t>
      </w:r>
      <w:r w:rsidRPr="007C1F56">
        <w:rPr>
          <w:rFonts w:ascii="Times New Roman" w:hint="eastAsia"/>
        </w:rPr>
        <w:t xml:space="preserve">16157 </w:t>
      </w:r>
      <w:r w:rsidR="00AE234D" w:rsidRPr="007C1F56">
        <w:rPr>
          <w:rFonts w:ascii="Times New Roman"/>
        </w:rPr>
        <w:t xml:space="preserve"> </w:t>
      </w:r>
      <w:r w:rsidRPr="007C1F56">
        <w:rPr>
          <w:rFonts w:ascii="Times New Roman" w:hint="eastAsia"/>
        </w:rPr>
        <w:t>固定污染源排气中颗粒物测定与气态污染物采样方法</w:t>
      </w:r>
    </w:p>
    <w:p w:rsidR="0054353E" w:rsidRPr="007C1F56" w:rsidRDefault="0054353E" w:rsidP="0054353E">
      <w:pPr>
        <w:pStyle w:val="affffffffffff4"/>
        <w:rPr>
          <w:rFonts w:ascii="Times New Roman"/>
        </w:rPr>
      </w:pPr>
      <w:r w:rsidRPr="007C1F56">
        <w:rPr>
          <w:rFonts w:ascii="Times New Roman" w:hint="eastAsia"/>
        </w:rPr>
        <w:t xml:space="preserve">GB 16297 </w:t>
      </w:r>
      <w:r w:rsidR="00AE234D" w:rsidRPr="007C1F56">
        <w:rPr>
          <w:rFonts w:ascii="Times New Roman"/>
        </w:rPr>
        <w:t xml:space="preserve"> </w:t>
      </w:r>
      <w:r w:rsidRPr="007C1F56">
        <w:rPr>
          <w:rFonts w:ascii="Times New Roman" w:hint="eastAsia"/>
        </w:rPr>
        <w:t>大气污染物综合排放标准</w:t>
      </w:r>
    </w:p>
    <w:p w:rsidR="0054353E" w:rsidRPr="007C1F56" w:rsidRDefault="0054353E" w:rsidP="0054353E">
      <w:pPr>
        <w:pStyle w:val="affffffffffff4"/>
        <w:rPr>
          <w:rFonts w:ascii="Times New Roman"/>
        </w:rPr>
      </w:pPr>
      <w:r w:rsidRPr="007C1F56">
        <w:rPr>
          <w:rFonts w:ascii="Times New Roman" w:hint="eastAsia"/>
        </w:rPr>
        <w:t xml:space="preserve">GB 17120 </w:t>
      </w:r>
      <w:r w:rsidR="00AE234D" w:rsidRPr="007C1F56">
        <w:rPr>
          <w:rFonts w:ascii="Times New Roman"/>
        </w:rPr>
        <w:t xml:space="preserve"> </w:t>
      </w:r>
      <w:r w:rsidRPr="007C1F56">
        <w:rPr>
          <w:rFonts w:ascii="Times New Roman" w:hint="eastAsia"/>
        </w:rPr>
        <w:t>锻压机械</w:t>
      </w:r>
      <w:r w:rsidRPr="007C1F56">
        <w:rPr>
          <w:rFonts w:ascii="Times New Roman" w:hint="eastAsia"/>
        </w:rPr>
        <w:t xml:space="preserve"> </w:t>
      </w:r>
      <w:r w:rsidRPr="007C1F56">
        <w:rPr>
          <w:rFonts w:ascii="Times New Roman" w:hint="eastAsia"/>
        </w:rPr>
        <w:t>安全技术条件</w:t>
      </w:r>
    </w:p>
    <w:p w:rsidR="0054353E" w:rsidRPr="007C1F56" w:rsidRDefault="0054353E" w:rsidP="0054353E">
      <w:pPr>
        <w:pStyle w:val="affffffffffff4"/>
        <w:rPr>
          <w:rFonts w:ascii="Times New Roman"/>
        </w:rPr>
      </w:pPr>
      <w:r w:rsidRPr="007C1F56">
        <w:rPr>
          <w:rFonts w:ascii="Times New Roman" w:hint="eastAsia"/>
        </w:rPr>
        <w:t xml:space="preserve">GB 17167 </w:t>
      </w:r>
      <w:r w:rsidR="00AE234D" w:rsidRPr="007C1F56">
        <w:rPr>
          <w:rFonts w:ascii="Times New Roman"/>
        </w:rPr>
        <w:t xml:space="preserve"> </w:t>
      </w:r>
      <w:r w:rsidRPr="007C1F56">
        <w:rPr>
          <w:rFonts w:ascii="Times New Roman" w:hint="eastAsia"/>
        </w:rPr>
        <w:t>用能单位能源计量器具配备和管理通则</w:t>
      </w:r>
    </w:p>
    <w:p w:rsidR="003136B1" w:rsidRPr="007C1F56" w:rsidRDefault="003136B1" w:rsidP="003136B1">
      <w:pPr>
        <w:pStyle w:val="affffffffffff4"/>
        <w:rPr>
          <w:rFonts w:ascii="Times New Roman"/>
        </w:rPr>
      </w:pPr>
      <w:r w:rsidRPr="007C1F56">
        <w:rPr>
          <w:rFonts w:ascii="Times New Roman" w:hint="eastAsia"/>
        </w:rPr>
        <w:t>GB/T</w:t>
      </w:r>
      <w:r w:rsidRPr="007C1F56">
        <w:rPr>
          <w:rFonts w:ascii="Times New Roman"/>
        </w:rPr>
        <w:t xml:space="preserve"> </w:t>
      </w:r>
      <w:r w:rsidRPr="007C1F56">
        <w:rPr>
          <w:rFonts w:ascii="Times New Roman" w:hint="eastAsia"/>
        </w:rPr>
        <w:t xml:space="preserve">19001 </w:t>
      </w:r>
      <w:r w:rsidR="00AE234D" w:rsidRPr="007C1F56">
        <w:rPr>
          <w:rFonts w:ascii="Times New Roman"/>
        </w:rPr>
        <w:t xml:space="preserve"> </w:t>
      </w:r>
      <w:r w:rsidRPr="007C1F56">
        <w:rPr>
          <w:rFonts w:ascii="Times New Roman" w:hint="eastAsia"/>
        </w:rPr>
        <w:t>质量管理体系</w:t>
      </w:r>
      <w:r w:rsidRPr="007C1F56">
        <w:rPr>
          <w:rFonts w:ascii="Times New Roman" w:hint="eastAsia"/>
        </w:rPr>
        <w:t xml:space="preserve"> </w:t>
      </w:r>
      <w:r w:rsidRPr="007C1F56">
        <w:rPr>
          <w:rFonts w:ascii="Times New Roman" w:hint="eastAsia"/>
        </w:rPr>
        <w:t>要求</w:t>
      </w:r>
    </w:p>
    <w:p w:rsidR="003136B1" w:rsidRPr="007C1F56" w:rsidRDefault="003136B1" w:rsidP="003136B1">
      <w:pPr>
        <w:pStyle w:val="affffffffffff4"/>
        <w:rPr>
          <w:rFonts w:ascii="Times New Roman"/>
        </w:rPr>
      </w:pPr>
      <w:r w:rsidRPr="007C1F56">
        <w:rPr>
          <w:rFonts w:ascii="Times New Roman" w:hint="eastAsia"/>
        </w:rPr>
        <w:t xml:space="preserve">GB/T 23331 </w:t>
      </w:r>
      <w:r w:rsidR="00AE234D" w:rsidRPr="007C1F56">
        <w:rPr>
          <w:rFonts w:ascii="Times New Roman"/>
        </w:rPr>
        <w:t xml:space="preserve"> </w:t>
      </w:r>
      <w:r w:rsidRPr="007C1F56">
        <w:rPr>
          <w:rFonts w:ascii="Times New Roman" w:hint="eastAsia"/>
        </w:rPr>
        <w:t>能源管理体系</w:t>
      </w:r>
      <w:r w:rsidRPr="007C1F56">
        <w:rPr>
          <w:rFonts w:ascii="Times New Roman" w:hint="eastAsia"/>
        </w:rPr>
        <w:t xml:space="preserve"> </w:t>
      </w:r>
      <w:r w:rsidRPr="007C1F56">
        <w:rPr>
          <w:rFonts w:ascii="Times New Roman" w:hint="eastAsia"/>
        </w:rPr>
        <w:t>要求</w:t>
      </w:r>
    </w:p>
    <w:p w:rsidR="003136B1" w:rsidRPr="007C1F56" w:rsidRDefault="003136B1" w:rsidP="003136B1">
      <w:pPr>
        <w:pStyle w:val="affffffffffff4"/>
        <w:rPr>
          <w:rFonts w:ascii="Times New Roman"/>
        </w:rPr>
      </w:pPr>
      <w:r w:rsidRPr="007C1F56">
        <w:rPr>
          <w:rFonts w:ascii="Times New Roman"/>
        </w:rPr>
        <w:t xml:space="preserve">GB/T 24001 </w:t>
      </w:r>
      <w:r w:rsidR="00AE234D" w:rsidRPr="007C1F56">
        <w:rPr>
          <w:rFonts w:ascii="Times New Roman"/>
        </w:rPr>
        <w:t xml:space="preserve"> </w:t>
      </w:r>
      <w:r w:rsidRPr="007C1F56">
        <w:rPr>
          <w:rFonts w:ascii="Times New Roman" w:hint="eastAsia"/>
        </w:rPr>
        <w:t>环境管理体系</w:t>
      </w:r>
      <w:r w:rsidRPr="007C1F56">
        <w:rPr>
          <w:rFonts w:ascii="Times New Roman" w:hint="eastAsia"/>
        </w:rPr>
        <w:t xml:space="preserve"> </w:t>
      </w:r>
      <w:r w:rsidRPr="007C1F56">
        <w:rPr>
          <w:rFonts w:ascii="Times New Roman" w:hint="eastAsia"/>
        </w:rPr>
        <w:t>要求及使用指南</w:t>
      </w:r>
    </w:p>
    <w:p w:rsidR="00FA3DD8" w:rsidRPr="007C1F56" w:rsidRDefault="00FA3DD8" w:rsidP="0054353E">
      <w:pPr>
        <w:pStyle w:val="affffffffffff4"/>
        <w:rPr>
          <w:rFonts w:ascii="Times New Roman"/>
        </w:rPr>
      </w:pPr>
      <w:r w:rsidRPr="007C1F56">
        <w:rPr>
          <w:rFonts w:ascii="Times New Roman"/>
        </w:rPr>
        <w:t>GB/T 26119</w:t>
      </w:r>
      <w:r w:rsidR="00EF74C8" w:rsidRPr="007C1F56">
        <w:rPr>
          <w:rFonts w:ascii="Times New Roman"/>
        </w:rPr>
        <w:t xml:space="preserve"> </w:t>
      </w:r>
      <w:r w:rsidR="00AE234D" w:rsidRPr="007C1F56">
        <w:rPr>
          <w:rFonts w:ascii="Times New Roman"/>
        </w:rPr>
        <w:t xml:space="preserve"> </w:t>
      </w:r>
      <w:r w:rsidRPr="007C1F56">
        <w:rPr>
          <w:rFonts w:ascii="Times New Roman"/>
        </w:rPr>
        <w:t>绿色制造</w:t>
      </w:r>
      <w:r w:rsidRPr="007C1F56">
        <w:rPr>
          <w:rFonts w:ascii="Times New Roman" w:hint="eastAsia"/>
        </w:rPr>
        <w:t xml:space="preserve"> </w:t>
      </w:r>
      <w:r w:rsidRPr="007C1F56">
        <w:rPr>
          <w:rFonts w:ascii="Times New Roman" w:hint="eastAsia"/>
        </w:rPr>
        <w:t>机械产品生命周期评价</w:t>
      </w:r>
      <w:r w:rsidRPr="007C1F56">
        <w:rPr>
          <w:rFonts w:ascii="Times New Roman" w:hint="eastAsia"/>
        </w:rPr>
        <w:t xml:space="preserve"> </w:t>
      </w:r>
      <w:r w:rsidRPr="007C1F56">
        <w:rPr>
          <w:rFonts w:ascii="Times New Roman" w:hint="eastAsia"/>
        </w:rPr>
        <w:t>总则</w:t>
      </w:r>
    </w:p>
    <w:p w:rsidR="003136B1" w:rsidRPr="007C1F56" w:rsidRDefault="003136B1" w:rsidP="003136B1">
      <w:pPr>
        <w:pStyle w:val="affffffffffff4"/>
        <w:rPr>
          <w:rFonts w:ascii="Times New Roman"/>
        </w:rPr>
      </w:pPr>
      <w:r w:rsidRPr="007C1F56">
        <w:rPr>
          <w:rFonts w:ascii="Times New Roman" w:hint="eastAsia"/>
        </w:rPr>
        <w:t>GB/T 28001</w:t>
      </w:r>
      <w:r w:rsidR="00AE234D" w:rsidRPr="007C1F56">
        <w:rPr>
          <w:rFonts w:ascii="Times New Roman"/>
        </w:rPr>
        <w:t xml:space="preserve"> </w:t>
      </w:r>
      <w:r w:rsidRPr="007C1F56">
        <w:rPr>
          <w:rFonts w:ascii="Times New Roman" w:hint="eastAsia"/>
        </w:rPr>
        <w:t xml:space="preserve"> </w:t>
      </w:r>
      <w:r w:rsidRPr="007C1F56">
        <w:rPr>
          <w:rFonts w:ascii="Times New Roman" w:hint="eastAsia"/>
        </w:rPr>
        <w:t>职业健康安全管理体系</w:t>
      </w:r>
      <w:r w:rsidRPr="007C1F56">
        <w:rPr>
          <w:rFonts w:ascii="Times New Roman" w:hint="eastAsia"/>
        </w:rPr>
        <w:t xml:space="preserve"> </w:t>
      </w:r>
      <w:r w:rsidRPr="007C1F56">
        <w:rPr>
          <w:rFonts w:ascii="Times New Roman" w:hint="eastAsia"/>
        </w:rPr>
        <w:t>要求</w:t>
      </w:r>
    </w:p>
    <w:p w:rsidR="0054353E" w:rsidRPr="007C1F56" w:rsidRDefault="0054353E" w:rsidP="0054353E">
      <w:pPr>
        <w:pStyle w:val="affffffffffff4"/>
        <w:rPr>
          <w:rFonts w:ascii="Times New Roman"/>
        </w:rPr>
      </w:pPr>
      <w:r w:rsidRPr="007C1F56">
        <w:rPr>
          <w:rFonts w:ascii="Times New Roman" w:hint="eastAsia"/>
        </w:rPr>
        <w:t xml:space="preserve">GB 28244 </w:t>
      </w:r>
      <w:r w:rsidR="00AE234D" w:rsidRPr="007C1F56">
        <w:rPr>
          <w:rFonts w:ascii="Times New Roman"/>
        </w:rPr>
        <w:t xml:space="preserve"> </w:t>
      </w:r>
      <w:r w:rsidRPr="007C1F56">
        <w:rPr>
          <w:rFonts w:ascii="Times New Roman" w:hint="eastAsia"/>
        </w:rPr>
        <w:t>自动锻压机</w:t>
      </w:r>
      <w:r w:rsidRPr="007C1F56">
        <w:rPr>
          <w:rFonts w:ascii="Times New Roman" w:hint="eastAsia"/>
        </w:rPr>
        <w:t xml:space="preserve"> </w:t>
      </w:r>
      <w:r w:rsidRPr="007C1F56">
        <w:rPr>
          <w:rFonts w:ascii="Times New Roman" w:hint="eastAsia"/>
        </w:rPr>
        <w:t>安全技术要求</w:t>
      </w:r>
    </w:p>
    <w:p w:rsidR="00602823" w:rsidRPr="007C1F56" w:rsidRDefault="00602823" w:rsidP="00E71B8F">
      <w:pPr>
        <w:pStyle w:val="affffffffffff4"/>
        <w:tabs>
          <w:tab w:val="clear" w:pos="9298"/>
          <w:tab w:val="right" w:pos="9354"/>
        </w:tabs>
        <w:rPr>
          <w:rFonts w:ascii="Times New Roman"/>
        </w:rPr>
      </w:pPr>
      <w:r w:rsidRPr="007C1F56">
        <w:rPr>
          <w:rFonts w:ascii="Times New Roman"/>
        </w:rPr>
        <w:t>GB/T</w:t>
      </w:r>
      <w:r w:rsidR="00AE234D" w:rsidRPr="007C1F56">
        <w:rPr>
          <w:rFonts w:ascii="Times New Roman"/>
        </w:rPr>
        <w:t xml:space="preserve"> </w:t>
      </w:r>
      <w:r w:rsidRPr="007C1F56">
        <w:rPr>
          <w:rFonts w:ascii="Times New Roman"/>
        </w:rPr>
        <w:t>33000</w:t>
      </w:r>
      <w:r w:rsidR="001765FD" w:rsidRPr="007C1F56">
        <w:rPr>
          <w:rFonts w:ascii="Times New Roman"/>
        </w:rPr>
        <w:t>-2016</w:t>
      </w:r>
      <w:r w:rsidRPr="007C1F56">
        <w:rPr>
          <w:rFonts w:ascii="Times New Roman"/>
        </w:rPr>
        <w:t xml:space="preserve"> </w:t>
      </w:r>
      <w:r w:rsidR="00AE234D" w:rsidRPr="007C1F56">
        <w:rPr>
          <w:rFonts w:ascii="Times New Roman"/>
        </w:rPr>
        <w:t xml:space="preserve"> </w:t>
      </w:r>
      <w:r w:rsidRPr="007C1F56">
        <w:rPr>
          <w:rFonts w:ascii="Times New Roman" w:hint="eastAsia"/>
        </w:rPr>
        <w:t>企业安全生产标准化基本规范</w:t>
      </w:r>
      <w:r w:rsidR="00E71B8F" w:rsidRPr="007C1F56">
        <w:rPr>
          <w:rFonts w:ascii="Times New Roman"/>
        </w:rPr>
        <w:tab/>
      </w:r>
    </w:p>
    <w:p w:rsidR="00810507" w:rsidRPr="007C1F56" w:rsidRDefault="00810507" w:rsidP="0054353E">
      <w:pPr>
        <w:pStyle w:val="affffffffffff4"/>
        <w:rPr>
          <w:rFonts w:ascii="Times New Roman"/>
        </w:rPr>
      </w:pPr>
      <w:r w:rsidRPr="007C1F56">
        <w:rPr>
          <w:rFonts w:ascii="Times New Roman" w:hint="eastAsia"/>
        </w:rPr>
        <w:t>RB/T 119</w:t>
      </w:r>
      <w:r w:rsidR="00AE234D" w:rsidRPr="007C1F56">
        <w:rPr>
          <w:rFonts w:ascii="Times New Roman"/>
        </w:rPr>
        <w:t xml:space="preserve"> </w:t>
      </w:r>
      <w:r w:rsidR="00EF74C8" w:rsidRPr="007C1F56">
        <w:rPr>
          <w:rFonts w:ascii="Times New Roman" w:hint="eastAsia"/>
        </w:rPr>
        <w:t xml:space="preserve"> </w:t>
      </w:r>
      <w:r w:rsidRPr="007C1F56">
        <w:rPr>
          <w:rFonts w:ascii="Times New Roman" w:hint="eastAsia"/>
        </w:rPr>
        <w:t>能源管理体系</w:t>
      </w:r>
      <w:r w:rsidRPr="007C1F56">
        <w:rPr>
          <w:rFonts w:ascii="Times New Roman" w:hint="eastAsia"/>
        </w:rPr>
        <w:t xml:space="preserve"> </w:t>
      </w:r>
      <w:r w:rsidRPr="007C1F56">
        <w:rPr>
          <w:rFonts w:ascii="Times New Roman" w:hint="eastAsia"/>
        </w:rPr>
        <w:t>机械制造企业认证要求</w:t>
      </w:r>
    </w:p>
    <w:p w:rsidR="00B265BC" w:rsidRPr="007C1F56" w:rsidRDefault="00150198" w:rsidP="003909C2">
      <w:pPr>
        <w:pStyle w:val="afffffff0"/>
        <w:spacing w:before="240" w:after="240"/>
      </w:pPr>
      <w:bookmarkStart w:id="49" w:name="_Toc61949710"/>
      <w:bookmarkStart w:id="50" w:name="_Toc74756687"/>
      <w:bookmarkStart w:id="51" w:name="_Toc74757280"/>
      <w:bookmarkStart w:id="52" w:name="_Toc75254070"/>
      <w:r w:rsidRPr="007C1F56">
        <w:rPr>
          <w:rFonts w:hint="eastAsia"/>
        </w:rPr>
        <w:t>3</w:t>
      </w:r>
      <w:r w:rsidRPr="007C1F56">
        <w:t xml:space="preserve">  </w:t>
      </w:r>
      <w:r w:rsidR="00FD59EB" w:rsidRPr="007C1F56">
        <w:rPr>
          <w:rFonts w:hint="eastAsia"/>
        </w:rPr>
        <w:t>术语和定义</w:t>
      </w:r>
      <w:bookmarkEnd w:id="49"/>
      <w:bookmarkEnd w:id="50"/>
      <w:bookmarkEnd w:id="51"/>
      <w:bookmarkEnd w:id="52"/>
    </w:p>
    <w:bookmarkStart w:id="53" w:name="_Toc26986532" w:displacedByCustomXml="next"/>
    <w:bookmarkEnd w:id="53" w:displacedByCustomXml="next"/>
    <w:sdt>
      <w:sdtPr>
        <w:rPr>
          <w:rFonts w:ascii="Times New Roman" w:hint="eastAsia"/>
        </w:rPr>
        <w:id w:val="-1909835108"/>
        <w:placeholder>
          <w:docPart w:val="1B5F0C2FEE1C4875A3EFDA826C7A07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7C1F56" w:rsidRDefault="00A95442" w:rsidP="00BA263B">
          <w:pPr>
            <w:pStyle w:val="affffd"/>
            <w:ind w:firstLine="420"/>
          </w:pPr>
          <w:r w:rsidRPr="007C1F56">
            <w:rPr>
              <w:rFonts w:ascii="Times New Roman" w:hint="eastAsia"/>
            </w:rPr>
            <w:t>GB/T 8541</w:t>
          </w:r>
          <w:r w:rsidRPr="007C1F56">
            <w:rPr>
              <w:rFonts w:ascii="Times New Roman" w:hint="eastAsia"/>
            </w:rPr>
            <w:t>和</w:t>
          </w:r>
          <w:r w:rsidRPr="007C1F56">
            <w:rPr>
              <w:rFonts w:ascii="Times New Roman" w:hint="eastAsia"/>
            </w:rPr>
            <w:t>GB/T 26119</w:t>
          </w:r>
          <w:r w:rsidRPr="007C1F56">
            <w:rPr>
              <w:rFonts w:ascii="Times New Roman" w:hint="eastAsia"/>
            </w:rPr>
            <w:t>界定的以及下列术语和定义适用于本文件。</w:t>
          </w:r>
        </w:p>
      </w:sdtContent>
    </w:sdt>
    <w:p w:rsidR="001765FD" w:rsidRPr="007C1F56" w:rsidRDefault="00150198" w:rsidP="001765FD">
      <w:pPr>
        <w:pStyle w:val="afffffff1"/>
        <w:numPr>
          <w:ilvl w:val="0"/>
          <w:numId w:val="0"/>
        </w:numPr>
        <w:spacing w:before="120" w:after="120"/>
      </w:pPr>
      <w:bookmarkStart w:id="54" w:name="_Toc61949711"/>
      <w:bookmarkStart w:id="55" w:name="_Toc74756688"/>
      <w:bookmarkStart w:id="56" w:name="_Toc74757281"/>
      <w:bookmarkEnd w:id="54"/>
      <w:bookmarkEnd w:id="55"/>
      <w:bookmarkEnd w:id="56"/>
      <w:r w:rsidRPr="007C1F56">
        <w:lastRenderedPageBreak/>
        <w:t>3.1</w:t>
      </w:r>
    </w:p>
    <w:p w:rsidR="00655761" w:rsidRPr="007C1F56" w:rsidRDefault="00B119B4" w:rsidP="001765FD">
      <w:pPr>
        <w:pStyle w:val="afffffff1"/>
        <w:numPr>
          <w:ilvl w:val="0"/>
          <w:numId w:val="0"/>
        </w:numPr>
        <w:spacing w:beforeLines="0" w:afterLines="0"/>
        <w:ind w:firstLineChars="200" w:firstLine="420"/>
        <w:rPr>
          <w:rFonts w:ascii="Times New Roman"/>
        </w:rPr>
      </w:pPr>
      <w:r w:rsidRPr="007C1F56">
        <w:rPr>
          <w:rFonts w:ascii="Times New Roman" w:hint="eastAsia"/>
        </w:rPr>
        <w:t>绿色锻造</w:t>
      </w:r>
      <w:r w:rsidRPr="007C1F56">
        <w:rPr>
          <w:rFonts w:ascii="Times New Roman" w:hint="eastAsia"/>
        </w:rPr>
        <w:t xml:space="preserve">  green forging</w:t>
      </w:r>
    </w:p>
    <w:p w:rsidR="00655761" w:rsidRPr="007C1F56" w:rsidRDefault="00F570FF" w:rsidP="00655761">
      <w:pPr>
        <w:pStyle w:val="affffffffffff4"/>
      </w:pPr>
      <w:r w:rsidRPr="007C1F56">
        <w:rPr>
          <w:rFonts w:hint="eastAsia"/>
        </w:rPr>
        <w:t>现代锻造业的可持续发展模式，</w:t>
      </w:r>
      <w:r w:rsidR="00E20C2E" w:rsidRPr="007C1F56">
        <w:rPr>
          <w:rFonts w:hint="eastAsia"/>
        </w:rPr>
        <w:t>其目标是使</w:t>
      </w:r>
      <w:r w:rsidR="008F2945" w:rsidRPr="007C1F56">
        <w:rPr>
          <w:rFonts w:hint="eastAsia"/>
        </w:rPr>
        <w:t>得</w:t>
      </w:r>
      <w:r w:rsidR="001E4FD8" w:rsidRPr="007C1F56">
        <w:rPr>
          <w:rFonts w:hint="eastAsia"/>
        </w:rPr>
        <w:t>锻造</w:t>
      </w:r>
      <w:r w:rsidR="00EE4AA3" w:rsidRPr="007C1F56">
        <w:rPr>
          <w:rFonts w:hint="eastAsia"/>
        </w:rPr>
        <w:t>产品</w:t>
      </w:r>
      <w:r w:rsidR="007D38E6" w:rsidRPr="007C1F56">
        <w:rPr>
          <w:rFonts w:hint="eastAsia"/>
        </w:rPr>
        <w:t>全</w:t>
      </w:r>
      <w:r w:rsidR="00575362" w:rsidRPr="007C1F56">
        <w:rPr>
          <w:rFonts w:hint="eastAsia"/>
        </w:rPr>
        <w:t>生命周期</w:t>
      </w:r>
      <w:r w:rsidR="001E4FD8" w:rsidRPr="007C1F56">
        <w:rPr>
          <w:rFonts w:hint="eastAsia"/>
        </w:rPr>
        <w:t>资源消耗极少、生态环境负面影响极小、人体健康与安全危害极小，并</w:t>
      </w:r>
      <w:r w:rsidR="00575362" w:rsidRPr="007C1F56">
        <w:rPr>
          <w:rFonts w:hint="eastAsia"/>
        </w:rPr>
        <w:t>最终实现</w:t>
      </w:r>
      <w:r w:rsidR="00E20C2E" w:rsidRPr="007C1F56">
        <w:rPr>
          <w:rFonts w:hint="eastAsia"/>
        </w:rPr>
        <w:t>企业经济效益和社会效益</w:t>
      </w:r>
      <w:r w:rsidR="00575362" w:rsidRPr="007C1F56">
        <w:rPr>
          <w:rFonts w:hint="eastAsia"/>
        </w:rPr>
        <w:t>的持续</w:t>
      </w:r>
      <w:r w:rsidR="00E20C2E" w:rsidRPr="007C1F56">
        <w:rPr>
          <w:rFonts w:hint="eastAsia"/>
        </w:rPr>
        <w:t>协调优化。</w:t>
      </w:r>
    </w:p>
    <w:p w:rsidR="00150198" w:rsidRPr="007C1F56" w:rsidRDefault="00150198" w:rsidP="00150198">
      <w:pPr>
        <w:pStyle w:val="afffffff1"/>
        <w:numPr>
          <w:ilvl w:val="0"/>
          <w:numId w:val="0"/>
        </w:numPr>
        <w:spacing w:before="120" w:after="120"/>
      </w:pPr>
      <w:r w:rsidRPr="007C1F56">
        <w:t>3.2</w:t>
      </w:r>
    </w:p>
    <w:p w:rsidR="00164F51" w:rsidRPr="007C1F56" w:rsidRDefault="00164F51" w:rsidP="00150198">
      <w:pPr>
        <w:pStyle w:val="affffffffffff4"/>
        <w:rPr>
          <w:rFonts w:ascii="Times New Roman" w:eastAsia="黑体"/>
          <w:noProof w:val="0"/>
        </w:rPr>
      </w:pPr>
      <w:r w:rsidRPr="007C1F56">
        <w:rPr>
          <w:rFonts w:ascii="Times New Roman" w:eastAsia="黑体"/>
          <w:noProof w:val="0"/>
        </w:rPr>
        <w:t>绿色锻造产品</w:t>
      </w:r>
      <w:r w:rsidR="00150198" w:rsidRPr="007C1F56">
        <w:rPr>
          <w:rFonts w:ascii="Times New Roman" w:eastAsia="黑体" w:hint="eastAsia"/>
          <w:noProof w:val="0"/>
        </w:rPr>
        <w:t xml:space="preserve"> </w:t>
      </w:r>
      <w:r w:rsidRPr="007C1F56">
        <w:rPr>
          <w:rFonts w:ascii="Times New Roman" w:eastAsia="黑体" w:hint="eastAsia"/>
          <w:noProof w:val="0"/>
        </w:rPr>
        <w:t xml:space="preserve"> </w:t>
      </w:r>
      <w:r w:rsidRPr="007C1F56">
        <w:rPr>
          <w:rFonts w:ascii="Times New Roman" w:eastAsia="黑体"/>
          <w:noProof w:val="0"/>
        </w:rPr>
        <w:t>green-forging product</w:t>
      </w:r>
    </w:p>
    <w:p w:rsidR="00164F51" w:rsidRPr="007C1F56" w:rsidRDefault="0050607A" w:rsidP="00164F51">
      <w:pPr>
        <w:pStyle w:val="affffffffffff4"/>
      </w:pPr>
      <w:r w:rsidRPr="007C1F56">
        <w:t>符合</w:t>
      </w:r>
      <w:r w:rsidRPr="007C1F56">
        <w:rPr>
          <w:rFonts w:ascii="黑体" w:eastAsia="黑体" w:hAnsi="黑体"/>
          <w:b/>
        </w:rPr>
        <w:t>绿色锻造</w:t>
      </w:r>
      <w:r w:rsidR="00AC7CFC" w:rsidRPr="007C1F56">
        <w:rPr>
          <w:rFonts w:ascii="黑体" w:eastAsia="黑体" w:hAnsi="黑体" w:hint="eastAsia"/>
        </w:rPr>
        <w:t>（3</w:t>
      </w:r>
      <w:r w:rsidR="00AC7CFC" w:rsidRPr="007C1F56">
        <w:rPr>
          <w:rFonts w:ascii="黑体" w:eastAsia="黑体" w:hAnsi="黑体"/>
        </w:rPr>
        <w:t>.1</w:t>
      </w:r>
      <w:r w:rsidR="00AC7CFC" w:rsidRPr="007C1F56">
        <w:rPr>
          <w:rFonts w:ascii="黑体" w:eastAsia="黑体" w:hAnsi="黑体" w:hint="eastAsia"/>
        </w:rPr>
        <w:t>）</w:t>
      </w:r>
      <w:r w:rsidRPr="007C1F56">
        <w:t>理念和评价要求的产品。</w:t>
      </w:r>
    </w:p>
    <w:p w:rsidR="00164F51" w:rsidRPr="007C1F56" w:rsidRDefault="00150198" w:rsidP="00150198">
      <w:pPr>
        <w:pStyle w:val="afffffff1"/>
        <w:numPr>
          <w:ilvl w:val="0"/>
          <w:numId w:val="0"/>
        </w:numPr>
        <w:spacing w:before="120" w:after="120"/>
      </w:pPr>
      <w:r w:rsidRPr="007C1F56">
        <w:rPr>
          <w:rFonts w:hint="eastAsia"/>
        </w:rPr>
        <w:t>3</w:t>
      </w:r>
      <w:r w:rsidRPr="007C1F56">
        <w:t>.3</w:t>
      </w:r>
    </w:p>
    <w:p w:rsidR="00164F51" w:rsidRPr="007C1F56" w:rsidRDefault="00A95442" w:rsidP="00150198">
      <w:pPr>
        <w:pStyle w:val="affffffffffff4"/>
        <w:rPr>
          <w:rFonts w:ascii="Times New Roman" w:eastAsia="黑体"/>
          <w:noProof w:val="0"/>
        </w:rPr>
      </w:pPr>
      <w:r w:rsidRPr="007C1F56">
        <w:rPr>
          <w:rFonts w:ascii="Times New Roman" w:eastAsia="黑体"/>
          <w:noProof w:val="0"/>
        </w:rPr>
        <w:t>锻造产品</w:t>
      </w:r>
      <w:r w:rsidR="00164F51" w:rsidRPr="007C1F56">
        <w:rPr>
          <w:rFonts w:ascii="Times New Roman" w:eastAsia="黑体"/>
          <w:noProof w:val="0"/>
        </w:rPr>
        <w:t>生命周期</w:t>
      </w:r>
      <w:r w:rsidR="00164F51" w:rsidRPr="007C1F56">
        <w:rPr>
          <w:rFonts w:ascii="Times New Roman" w:eastAsia="黑体" w:hint="eastAsia"/>
          <w:noProof w:val="0"/>
        </w:rPr>
        <w:t xml:space="preserve"> </w:t>
      </w:r>
      <w:r w:rsidR="00150198" w:rsidRPr="007C1F56">
        <w:rPr>
          <w:rFonts w:ascii="Times New Roman" w:eastAsia="黑体"/>
          <w:noProof w:val="0"/>
        </w:rPr>
        <w:t xml:space="preserve"> </w:t>
      </w:r>
      <w:r w:rsidRPr="007C1F56">
        <w:rPr>
          <w:rFonts w:ascii="Times New Roman" w:eastAsia="黑体"/>
          <w:noProof w:val="0"/>
        </w:rPr>
        <w:t xml:space="preserve">forging product </w:t>
      </w:r>
      <w:r w:rsidR="00164F51" w:rsidRPr="007C1F56">
        <w:rPr>
          <w:rFonts w:ascii="Times New Roman" w:eastAsia="黑体"/>
          <w:noProof w:val="0"/>
        </w:rPr>
        <w:t>life cycle</w:t>
      </w:r>
    </w:p>
    <w:p w:rsidR="00164F51" w:rsidRPr="007C1F56" w:rsidRDefault="00384DEE" w:rsidP="00A62E55">
      <w:pPr>
        <w:pStyle w:val="affffffffffff4"/>
      </w:pPr>
      <w:r w:rsidRPr="007C1F56">
        <w:t>锻</w:t>
      </w:r>
      <w:r w:rsidR="001E4FD8" w:rsidRPr="007C1F56">
        <w:rPr>
          <w:rFonts w:hint="eastAsia"/>
        </w:rPr>
        <w:t>造产品</w:t>
      </w:r>
      <w:r w:rsidR="00A62E55" w:rsidRPr="007C1F56">
        <w:t>从</w:t>
      </w:r>
      <w:r w:rsidR="000C6114" w:rsidRPr="007C1F56">
        <w:rPr>
          <w:rFonts w:hint="eastAsia"/>
        </w:rPr>
        <w:t>原材料</w:t>
      </w:r>
      <w:r w:rsidRPr="007C1F56">
        <w:rPr>
          <w:rFonts w:hint="eastAsia"/>
        </w:rPr>
        <w:t>的</w:t>
      </w:r>
      <w:r w:rsidR="000C6114" w:rsidRPr="007C1F56">
        <w:rPr>
          <w:rFonts w:hint="eastAsia"/>
        </w:rPr>
        <w:t>获取、生产、使用到</w:t>
      </w:r>
      <w:r w:rsidR="00E01AEE" w:rsidRPr="007C1F56">
        <w:rPr>
          <w:rFonts w:hint="eastAsia"/>
        </w:rPr>
        <w:t>报废</w:t>
      </w:r>
      <w:r w:rsidR="000C6114" w:rsidRPr="007C1F56">
        <w:rPr>
          <w:rFonts w:hint="eastAsia"/>
        </w:rPr>
        <w:t>处</w:t>
      </w:r>
      <w:r w:rsidRPr="007C1F56">
        <w:rPr>
          <w:rFonts w:hint="eastAsia"/>
        </w:rPr>
        <w:t>置</w:t>
      </w:r>
      <w:r w:rsidR="000C6114" w:rsidRPr="007C1F56">
        <w:rPr>
          <w:rFonts w:hint="eastAsia"/>
        </w:rPr>
        <w:t>的</w:t>
      </w:r>
      <w:r w:rsidR="00FA3DD8" w:rsidRPr="007C1F56">
        <w:t>全过程。</w:t>
      </w:r>
    </w:p>
    <w:p w:rsidR="0086677C" w:rsidRPr="007C1F56" w:rsidRDefault="00150198" w:rsidP="0086677C">
      <w:pPr>
        <w:pStyle w:val="afffffff0"/>
        <w:spacing w:before="240" w:after="240"/>
      </w:pPr>
      <w:r w:rsidRPr="007C1F56">
        <w:rPr>
          <w:rFonts w:hint="eastAsia"/>
        </w:rPr>
        <w:t>4</w:t>
      </w:r>
      <w:r w:rsidRPr="007C1F56">
        <w:t xml:space="preserve">  </w:t>
      </w:r>
      <w:r w:rsidR="0086677C" w:rsidRPr="007C1F56">
        <w:t>评价原则</w:t>
      </w:r>
    </w:p>
    <w:p w:rsidR="00A62E55" w:rsidRPr="007C1F56" w:rsidRDefault="00A62E55"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noProof w:val="0"/>
        </w:rPr>
        <w:t>4</w:t>
      </w:r>
      <w:r w:rsidRPr="007C1F56">
        <w:rPr>
          <w:rFonts w:ascii="黑体" w:eastAsia="黑体" w:hAnsi="黑体"/>
          <w:noProof w:val="0"/>
        </w:rPr>
        <w:t>.1</w:t>
      </w:r>
      <w:r w:rsidR="008340F5" w:rsidRPr="007C1F56">
        <w:rPr>
          <w:rFonts w:ascii="黑体" w:eastAsia="黑体" w:hAnsi="黑体"/>
          <w:noProof w:val="0"/>
        </w:rPr>
        <w:t xml:space="preserve"> </w:t>
      </w:r>
      <w:r w:rsidR="00150198" w:rsidRPr="007C1F56">
        <w:rPr>
          <w:rFonts w:ascii="黑体" w:eastAsia="黑体" w:hAnsi="黑体"/>
          <w:noProof w:val="0"/>
        </w:rPr>
        <w:t xml:space="preserve"> </w:t>
      </w:r>
      <w:r w:rsidR="008818A0" w:rsidRPr="007C1F56">
        <w:rPr>
          <w:rFonts w:ascii="黑体" w:eastAsia="黑体" w:hAnsi="黑体" w:hint="eastAsia"/>
        </w:rPr>
        <w:t>科学性</w:t>
      </w:r>
    </w:p>
    <w:p w:rsidR="00F00072" w:rsidRPr="007C1F56" w:rsidRDefault="00E9126C" w:rsidP="00285B03">
      <w:pPr>
        <w:pStyle w:val="affffd"/>
        <w:ind w:firstLine="420"/>
      </w:pPr>
      <w:r w:rsidRPr="007C1F56">
        <w:t>绿色锻造</w:t>
      </w:r>
      <w:r w:rsidR="008818A0" w:rsidRPr="007C1F56">
        <w:t>评价方法要科学，注重数据详实，采集样本应具有代表性和广泛性</w:t>
      </w:r>
      <w:r w:rsidR="00285B03" w:rsidRPr="007C1F56">
        <w:t>。</w:t>
      </w:r>
    </w:p>
    <w:p w:rsidR="00A62E55" w:rsidRPr="007C1F56" w:rsidRDefault="00A62E55" w:rsidP="008A0D47">
      <w:pPr>
        <w:pStyle w:val="affffd"/>
        <w:spacing w:beforeLines="50" w:before="120" w:afterLines="50" w:after="120"/>
        <w:ind w:firstLineChars="0" w:firstLine="0"/>
        <w:rPr>
          <w:rFonts w:ascii="黑体" w:eastAsia="黑体" w:hAnsi="黑体"/>
          <w:noProof w:val="0"/>
        </w:rPr>
      </w:pPr>
      <w:r w:rsidRPr="007C1F56">
        <w:rPr>
          <w:rFonts w:ascii="黑体" w:eastAsia="黑体" w:hAnsi="黑体" w:hint="eastAsia"/>
          <w:noProof w:val="0"/>
        </w:rPr>
        <w:t>4</w:t>
      </w:r>
      <w:r w:rsidR="008340F5" w:rsidRPr="007C1F56">
        <w:rPr>
          <w:rFonts w:ascii="黑体" w:eastAsia="黑体" w:hAnsi="黑体"/>
          <w:noProof w:val="0"/>
        </w:rPr>
        <w:t>.</w:t>
      </w:r>
      <w:r w:rsidRPr="007C1F56">
        <w:rPr>
          <w:rFonts w:ascii="黑体" w:eastAsia="黑体" w:hAnsi="黑体"/>
          <w:noProof w:val="0"/>
        </w:rPr>
        <w:t xml:space="preserve">2 </w:t>
      </w:r>
      <w:r w:rsidR="00150198" w:rsidRPr="007C1F56">
        <w:rPr>
          <w:rFonts w:ascii="黑体" w:eastAsia="黑体" w:hAnsi="黑体"/>
          <w:noProof w:val="0"/>
        </w:rPr>
        <w:t xml:space="preserve"> </w:t>
      </w:r>
      <w:r w:rsidR="008818A0" w:rsidRPr="007C1F56">
        <w:rPr>
          <w:rFonts w:ascii="黑体" w:eastAsia="黑体" w:hAnsi="黑体"/>
          <w:noProof w:val="0"/>
        </w:rPr>
        <w:t>先进性</w:t>
      </w:r>
    </w:p>
    <w:p w:rsidR="008818A0" w:rsidRPr="007C1F56" w:rsidRDefault="007D38E6" w:rsidP="008A0D47">
      <w:pPr>
        <w:pStyle w:val="affffd"/>
        <w:spacing w:beforeLines="50" w:before="120" w:afterLines="50" w:after="120"/>
        <w:ind w:firstLine="420"/>
      </w:pPr>
      <w:r w:rsidRPr="007C1F56">
        <w:t>绿色锻造评价</w:t>
      </w:r>
      <w:r w:rsidR="00D822FE" w:rsidRPr="007C1F56">
        <w:t>重点</w:t>
      </w:r>
      <w:r w:rsidR="004E52A9" w:rsidRPr="007C1F56">
        <w:t>应</w:t>
      </w:r>
      <w:r w:rsidR="008818A0" w:rsidRPr="007C1F56">
        <w:t>考虑</w:t>
      </w:r>
      <w:r w:rsidRPr="007C1F56">
        <w:t>锻造</w:t>
      </w:r>
      <w:r w:rsidR="00E9126C" w:rsidRPr="007C1F56">
        <w:rPr>
          <w:rFonts w:hint="eastAsia"/>
        </w:rPr>
        <w:t>产品</w:t>
      </w:r>
      <w:r w:rsidR="004E52A9" w:rsidRPr="007C1F56">
        <w:rPr>
          <w:rFonts w:hint="eastAsia"/>
        </w:rPr>
        <w:t>全</w:t>
      </w:r>
      <w:r w:rsidR="008818A0" w:rsidRPr="007C1F56">
        <w:t>生命周期的资源、能源、环境及产品绿色属性，选取具有影响大、关注度高的</w:t>
      </w:r>
      <w:r w:rsidR="00E2041E" w:rsidRPr="007C1F56">
        <w:rPr>
          <w:rFonts w:hint="eastAsia"/>
        </w:rPr>
        <w:t>关键</w:t>
      </w:r>
      <w:r w:rsidR="00E2041E" w:rsidRPr="007C1F56">
        <w:t>指标和</w:t>
      </w:r>
      <w:r w:rsidR="008818A0" w:rsidRPr="007C1F56">
        <w:t>关键工艺环节作为评价关注点。</w:t>
      </w:r>
    </w:p>
    <w:p w:rsidR="008818A0" w:rsidRPr="007C1F56" w:rsidRDefault="008818A0" w:rsidP="008A0D47">
      <w:pPr>
        <w:pStyle w:val="affffd"/>
        <w:spacing w:beforeLines="50" w:before="120" w:afterLines="50" w:after="120"/>
        <w:ind w:firstLineChars="0" w:firstLine="0"/>
        <w:rPr>
          <w:rFonts w:ascii="黑体" w:eastAsia="黑体" w:hAnsi="黑体"/>
          <w:noProof w:val="0"/>
        </w:rPr>
      </w:pPr>
      <w:r w:rsidRPr="007C1F56">
        <w:rPr>
          <w:rFonts w:ascii="黑体" w:eastAsia="黑体" w:hAnsi="黑体" w:hint="eastAsia"/>
          <w:noProof w:val="0"/>
        </w:rPr>
        <w:t>4</w:t>
      </w:r>
      <w:r w:rsidRPr="007C1F56">
        <w:rPr>
          <w:rFonts w:ascii="黑体" w:eastAsia="黑体" w:hAnsi="黑体"/>
          <w:noProof w:val="0"/>
        </w:rPr>
        <w:t xml:space="preserve">.3 </w:t>
      </w:r>
      <w:r w:rsidR="00150198" w:rsidRPr="007C1F56">
        <w:rPr>
          <w:rFonts w:ascii="黑体" w:eastAsia="黑体" w:hAnsi="黑体"/>
          <w:noProof w:val="0"/>
        </w:rPr>
        <w:t xml:space="preserve"> </w:t>
      </w:r>
      <w:r w:rsidRPr="007C1F56">
        <w:rPr>
          <w:rFonts w:ascii="黑体" w:eastAsia="黑体" w:hAnsi="黑体"/>
          <w:noProof w:val="0"/>
        </w:rPr>
        <w:t>规范性</w:t>
      </w:r>
    </w:p>
    <w:p w:rsidR="008818A0" w:rsidRPr="007C1F56" w:rsidRDefault="00D822FE" w:rsidP="008A0D47">
      <w:pPr>
        <w:pStyle w:val="affffd"/>
        <w:spacing w:beforeLines="50" w:before="120" w:afterLines="50" w:after="120"/>
        <w:ind w:firstLine="420"/>
      </w:pPr>
      <w:r w:rsidRPr="007C1F56">
        <w:t>评价流程</w:t>
      </w:r>
      <w:r w:rsidR="004E52A9" w:rsidRPr="007C1F56">
        <w:t>应</w:t>
      </w:r>
      <w:r w:rsidR="008818A0" w:rsidRPr="007C1F56">
        <w:t>覆盖所界定的锻</w:t>
      </w:r>
      <w:r w:rsidR="00E9126C" w:rsidRPr="007C1F56">
        <w:rPr>
          <w:rFonts w:hint="eastAsia"/>
        </w:rPr>
        <w:t>造产品</w:t>
      </w:r>
      <w:r w:rsidR="008818A0" w:rsidRPr="007C1F56">
        <w:t>生命周期评价系统，采用适宜的评价方法，确保指标的准确性和有效性。</w:t>
      </w:r>
    </w:p>
    <w:p w:rsidR="008818A0" w:rsidRPr="007C1F56" w:rsidRDefault="008818A0" w:rsidP="008A0D47">
      <w:pPr>
        <w:pStyle w:val="affffd"/>
        <w:spacing w:beforeLines="50" w:before="120" w:afterLines="50" w:after="120"/>
        <w:ind w:firstLineChars="0" w:firstLine="0"/>
        <w:rPr>
          <w:rFonts w:ascii="黑体" w:eastAsia="黑体" w:hAnsi="黑体"/>
          <w:noProof w:val="0"/>
        </w:rPr>
      </w:pPr>
      <w:r w:rsidRPr="007C1F56">
        <w:rPr>
          <w:rFonts w:ascii="黑体" w:eastAsia="黑体" w:hAnsi="黑体" w:hint="eastAsia"/>
          <w:noProof w:val="0"/>
        </w:rPr>
        <w:t>4</w:t>
      </w:r>
      <w:r w:rsidRPr="007C1F56">
        <w:rPr>
          <w:rFonts w:ascii="黑体" w:eastAsia="黑体" w:hAnsi="黑体"/>
          <w:noProof w:val="0"/>
        </w:rPr>
        <w:t xml:space="preserve">.4 </w:t>
      </w:r>
      <w:r w:rsidR="00150198" w:rsidRPr="007C1F56">
        <w:rPr>
          <w:rFonts w:ascii="黑体" w:eastAsia="黑体" w:hAnsi="黑体"/>
          <w:noProof w:val="0"/>
        </w:rPr>
        <w:t xml:space="preserve"> </w:t>
      </w:r>
      <w:r w:rsidRPr="007C1F56">
        <w:rPr>
          <w:rFonts w:ascii="黑体" w:eastAsia="黑体" w:hAnsi="黑体"/>
          <w:noProof w:val="0"/>
        </w:rPr>
        <w:t>适用性</w:t>
      </w:r>
    </w:p>
    <w:p w:rsidR="0098339F" w:rsidRPr="007C1F56" w:rsidRDefault="000348F9" w:rsidP="00285B03">
      <w:pPr>
        <w:pStyle w:val="affffd"/>
        <w:ind w:firstLine="420"/>
      </w:pPr>
      <w:r w:rsidRPr="007C1F56">
        <w:rPr>
          <w:rFonts w:hint="eastAsia"/>
        </w:rPr>
        <w:t>绿色锻造评价</w:t>
      </w:r>
      <w:r w:rsidR="008818A0" w:rsidRPr="007C1F56">
        <w:rPr>
          <w:rFonts w:hint="eastAsia"/>
        </w:rPr>
        <w:t>应</w:t>
      </w:r>
      <w:r w:rsidR="00227B64" w:rsidRPr="007C1F56">
        <w:rPr>
          <w:rFonts w:hint="eastAsia"/>
        </w:rPr>
        <w:t>考虑</w:t>
      </w:r>
      <w:r w:rsidRPr="007C1F56">
        <w:rPr>
          <w:rFonts w:hint="eastAsia"/>
        </w:rPr>
        <w:t>与</w:t>
      </w:r>
      <w:r w:rsidR="008818A0" w:rsidRPr="007C1F56">
        <w:rPr>
          <w:rFonts w:hint="eastAsia"/>
        </w:rPr>
        <w:t>相关标准的协调性和可操作性</w:t>
      </w:r>
      <w:r w:rsidR="0098339F" w:rsidRPr="007C1F56">
        <w:rPr>
          <w:rFonts w:hint="eastAsia"/>
        </w:rPr>
        <w:t>。</w:t>
      </w:r>
    </w:p>
    <w:p w:rsidR="00285B03" w:rsidRPr="007C1F56" w:rsidRDefault="00150198" w:rsidP="008340F5">
      <w:pPr>
        <w:pStyle w:val="afffffff0"/>
        <w:spacing w:before="240" w:after="240"/>
      </w:pPr>
      <w:r w:rsidRPr="007C1F56">
        <w:rPr>
          <w:rFonts w:hint="eastAsia"/>
        </w:rPr>
        <w:t>5</w:t>
      </w:r>
      <w:r w:rsidRPr="007C1F56">
        <w:t xml:space="preserve">  </w:t>
      </w:r>
      <w:r w:rsidR="00285B03" w:rsidRPr="007C1F56">
        <w:t>评价方法</w:t>
      </w:r>
    </w:p>
    <w:p w:rsidR="00793337" w:rsidRPr="007C1F56" w:rsidRDefault="00793337" w:rsidP="00793337">
      <w:pPr>
        <w:pStyle w:val="affffd"/>
        <w:ind w:firstLineChars="0" w:firstLine="0"/>
      </w:pPr>
      <w:r w:rsidRPr="007C1F56">
        <w:rPr>
          <w:rFonts w:ascii="黑体" w:eastAsia="黑体" w:hAnsi="黑体" w:hint="eastAsia"/>
        </w:rPr>
        <w:t>5</w:t>
      </w:r>
      <w:r w:rsidRPr="007C1F56">
        <w:rPr>
          <w:rFonts w:ascii="黑体" w:eastAsia="黑体" w:hAnsi="黑体"/>
        </w:rPr>
        <w:t xml:space="preserve">.1 </w:t>
      </w:r>
      <w:r w:rsidR="00150198" w:rsidRPr="007C1F56">
        <w:rPr>
          <w:rFonts w:hint="eastAsia"/>
        </w:rPr>
        <w:t xml:space="preserve"> </w:t>
      </w:r>
      <w:r w:rsidR="00C40ECE" w:rsidRPr="007C1F56">
        <w:t>本文件采用指标评价和生命周期评价相结合的方法</w:t>
      </w:r>
      <w:r w:rsidR="00776998" w:rsidRPr="007C1F56">
        <w:t>，</w:t>
      </w:r>
      <w:r w:rsidR="00776998" w:rsidRPr="007C1F56">
        <w:rPr>
          <w:rFonts w:hint="eastAsia"/>
        </w:rPr>
        <w:t>具体参见附录 A</w:t>
      </w:r>
      <w:r w:rsidRPr="007C1F56">
        <w:rPr>
          <w:rFonts w:hint="eastAsia"/>
        </w:rPr>
        <w:t>。</w:t>
      </w:r>
    </w:p>
    <w:p w:rsidR="00780EFA" w:rsidRPr="007C1F56" w:rsidRDefault="00793337" w:rsidP="00793337">
      <w:pPr>
        <w:pStyle w:val="affffd"/>
        <w:ind w:firstLineChars="0" w:firstLine="0"/>
      </w:pPr>
      <w:r w:rsidRPr="007C1F56">
        <w:rPr>
          <w:rFonts w:ascii="黑体" w:eastAsia="黑体" w:hAnsi="黑体" w:hint="eastAsia"/>
        </w:rPr>
        <w:t>5</w:t>
      </w:r>
      <w:r w:rsidRPr="007C1F56">
        <w:rPr>
          <w:rFonts w:ascii="黑体" w:eastAsia="黑体" w:hAnsi="黑体"/>
        </w:rPr>
        <w:t>.2</w:t>
      </w:r>
      <w:r w:rsidRPr="007C1F56">
        <w:rPr>
          <w:b/>
        </w:rPr>
        <w:t xml:space="preserve"> </w:t>
      </w:r>
      <w:r w:rsidR="00150198" w:rsidRPr="007C1F56">
        <w:rPr>
          <w:b/>
        </w:rPr>
        <w:t xml:space="preserve"> </w:t>
      </w:r>
      <w:r w:rsidR="00D36E3A" w:rsidRPr="007C1F56">
        <w:rPr>
          <w:rFonts w:hint="eastAsia"/>
        </w:rPr>
        <w:t>实施评价的组织成员应有行业技术专家</w:t>
      </w:r>
      <w:r w:rsidRPr="007C1F56">
        <w:rPr>
          <w:rFonts w:hint="eastAsia"/>
        </w:rPr>
        <w:t>的</w:t>
      </w:r>
      <w:r w:rsidR="00780EFA" w:rsidRPr="007C1F56">
        <w:rPr>
          <w:rFonts w:hint="eastAsia"/>
        </w:rPr>
        <w:t>参与，</w:t>
      </w:r>
      <w:r w:rsidR="00D36E3A" w:rsidRPr="007C1F56">
        <w:rPr>
          <w:rFonts w:hint="eastAsia"/>
        </w:rPr>
        <w:t>结合行业同类锻</w:t>
      </w:r>
      <w:r w:rsidR="00436BCE" w:rsidRPr="007C1F56">
        <w:rPr>
          <w:rFonts w:hint="eastAsia"/>
        </w:rPr>
        <w:t>造</w:t>
      </w:r>
      <w:r w:rsidR="00D36E3A" w:rsidRPr="007C1F56">
        <w:rPr>
          <w:rFonts w:hint="eastAsia"/>
        </w:rPr>
        <w:t>水平对评价证据进行分析，对二级指标</w:t>
      </w:r>
      <w:r w:rsidR="00C40ECE" w:rsidRPr="007C1F56">
        <w:rPr>
          <w:rFonts w:hint="eastAsia"/>
        </w:rPr>
        <w:t>应采用定量评价和定性评价相结合的方法</w:t>
      </w:r>
      <w:r w:rsidR="00D36E3A" w:rsidRPr="007C1F56">
        <w:rPr>
          <w:rFonts w:hint="eastAsia"/>
        </w:rPr>
        <w:t>逐项评价。</w:t>
      </w:r>
    </w:p>
    <w:p w:rsidR="00793337" w:rsidRPr="007C1F56" w:rsidRDefault="00150198" w:rsidP="00793337">
      <w:pPr>
        <w:pStyle w:val="afffffff0"/>
        <w:spacing w:before="240" w:after="240"/>
      </w:pPr>
      <w:r w:rsidRPr="007C1F56">
        <w:rPr>
          <w:rFonts w:hint="eastAsia"/>
        </w:rPr>
        <w:t>6</w:t>
      </w:r>
      <w:r w:rsidRPr="007C1F56">
        <w:t xml:space="preserve">  </w:t>
      </w:r>
      <w:r w:rsidR="00285B03" w:rsidRPr="007C1F56">
        <w:t>评价</w:t>
      </w:r>
      <w:r w:rsidR="00793337" w:rsidRPr="007C1F56">
        <w:t>指标</w:t>
      </w:r>
    </w:p>
    <w:p w:rsidR="00793337" w:rsidRPr="007C1F56" w:rsidRDefault="00165BC4" w:rsidP="00165BC4">
      <w:pPr>
        <w:pStyle w:val="affffd"/>
        <w:ind w:firstLine="420"/>
      </w:pPr>
      <w:r w:rsidRPr="007C1F56">
        <w:t>绿色锻造的</w:t>
      </w:r>
      <w:r w:rsidRPr="007C1F56">
        <w:rPr>
          <w:rFonts w:hint="eastAsia"/>
        </w:rPr>
        <w:t>评价</w:t>
      </w:r>
      <w:r w:rsidR="00793337" w:rsidRPr="007C1F56">
        <w:rPr>
          <w:rFonts w:hint="eastAsia"/>
        </w:rPr>
        <w:t>指标由一级指标和二级指标组成</w:t>
      </w:r>
      <w:r w:rsidRPr="007C1F56">
        <w:rPr>
          <w:rFonts w:hint="eastAsia"/>
        </w:rPr>
        <w:t>，</w:t>
      </w:r>
      <w:r w:rsidR="00793337" w:rsidRPr="007C1F56">
        <w:rPr>
          <w:rFonts w:hint="eastAsia"/>
        </w:rPr>
        <w:t>一级指标包括资源属性指标、能源属性指标、环境属性指标和产品属性指标。</w:t>
      </w:r>
      <w:r w:rsidRPr="007C1F56">
        <w:rPr>
          <w:rFonts w:hint="eastAsia"/>
        </w:rPr>
        <w:t>绿色锻造的</w:t>
      </w:r>
      <w:r w:rsidR="00793337" w:rsidRPr="007C1F56">
        <w:rPr>
          <w:rFonts w:hint="eastAsia"/>
        </w:rPr>
        <w:t>评价指标见表1</w:t>
      </w:r>
      <w:r w:rsidR="003F41CC" w:rsidRPr="007C1F56">
        <w:rPr>
          <w:rFonts w:hint="eastAsia"/>
        </w:rPr>
        <w:t>。</w:t>
      </w:r>
    </w:p>
    <w:p w:rsidR="00165BC4" w:rsidRPr="007C1F56" w:rsidRDefault="00165BC4" w:rsidP="008A0D47">
      <w:pPr>
        <w:pStyle w:val="affffd"/>
        <w:spacing w:beforeLines="50" w:before="120" w:afterLines="50" w:after="120"/>
        <w:ind w:firstLineChars="0" w:firstLine="0"/>
        <w:jc w:val="center"/>
        <w:rPr>
          <w:rFonts w:ascii="黑体" w:eastAsia="黑体" w:hAnsi="黑体"/>
        </w:rPr>
      </w:pPr>
      <w:r w:rsidRPr="007C1F56">
        <w:rPr>
          <w:rFonts w:ascii="黑体" w:eastAsia="黑体" w:hAnsi="黑体"/>
        </w:rPr>
        <w:t>表</w:t>
      </w:r>
      <w:r w:rsidRPr="007C1F56">
        <w:rPr>
          <w:rFonts w:ascii="黑体" w:eastAsia="黑体" w:hAnsi="黑体" w:hint="eastAsia"/>
        </w:rPr>
        <w:t>1</w:t>
      </w:r>
      <w:r w:rsidRPr="007C1F56">
        <w:rPr>
          <w:rFonts w:ascii="黑体" w:eastAsia="黑体" w:hAnsi="黑体"/>
        </w:rPr>
        <w:t xml:space="preserve"> </w:t>
      </w:r>
      <w:r w:rsidRPr="007C1F56">
        <w:rPr>
          <w:rFonts w:ascii="黑体" w:eastAsia="黑体" w:hAnsi="黑体" w:hint="eastAsia"/>
        </w:rPr>
        <w:t>绿色</w:t>
      </w:r>
      <w:r w:rsidRPr="007C1F56">
        <w:rPr>
          <w:rFonts w:ascii="黑体" w:eastAsia="黑体" w:hAnsi="黑体"/>
        </w:rPr>
        <w:t>锻造的评价指标</w:t>
      </w:r>
      <w:r w:rsidR="003538AF" w:rsidRPr="007C1F56">
        <w:rPr>
          <w:rFonts w:ascii="黑体" w:eastAsia="黑体" w:hAnsi="黑体" w:hint="eastAsia"/>
        </w:rPr>
        <w:t>（总分值1</w:t>
      </w:r>
      <w:r w:rsidR="003538AF" w:rsidRPr="007C1F56">
        <w:rPr>
          <w:rFonts w:ascii="黑体" w:eastAsia="黑体" w:hAnsi="黑体"/>
        </w:rPr>
        <w:t>00</w:t>
      </w:r>
      <w:r w:rsidR="003538AF" w:rsidRPr="007C1F56">
        <w:rPr>
          <w:rFonts w:ascii="黑体" w:eastAsia="黑体" w:hAnsi="黑体" w:hint="eastAsia"/>
        </w:rPr>
        <w:t>分）</w:t>
      </w:r>
    </w:p>
    <w:tbl>
      <w:tblPr>
        <w:tblStyle w:val="affffffffff5"/>
        <w:tblW w:w="0" w:type="auto"/>
        <w:tblInd w:w="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
        <w:gridCol w:w="1134"/>
        <w:gridCol w:w="2693"/>
        <w:gridCol w:w="3544"/>
        <w:gridCol w:w="992"/>
      </w:tblGrid>
      <w:tr w:rsidR="007C1F56" w:rsidRPr="007C1F56" w:rsidTr="00E36170">
        <w:tc>
          <w:tcPr>
            <w:tcW w:w="709" w:type="dxa"/>
            <w:tcBorders>
              <w:top w:val="single" w:sz="8" w:space="0" w:color="auto"/>
              <w:bottom w:val="single" w:sz="8" w:space="0" w:color="auto"/>
            </w:tcBorders>
            <w:vAlign w:val="center"/>
          </w:tcPr>
          <w:p w:rsidR="00F3428F" w:rsidRPr="007C1F56" w:rsidRDefault="00F3428F" w:rsidP="000A78EC">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一级指标</w:t>
            </w:r>
          </w:p>
        </w:tc>
        <w:tc>
          <w:tcPr>
            <w:tcW w:w="1134" w:type="dxa"/>
            <w:tcBorders>
              <w:top w:val="single" w:sz="8" w:space="0" w:color="auto"/>
              <w:bottom w:val="single" w:sz="8" w:space="0" w:color="auto"/>
            </w:tcBorders>
            <w:vAlign w:val="center"/>
          </w:tcPr>
          <w:p w:rsidR="00F3428F" w:rsidRPr="007C1F56" w:rsidRDefault="00F3428F" w:rsidP="000A78EC">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二级指标</w:t>
            </w:r>
          </w:p>
        </w:tc>
        <w:tc>
          <w:tcPr>
            <w:tcW w:w="2693" w:type="dxa"/>
            <w:tcBorders>
              <w:top w:val="single" w:sz="8" w:space="0" w:color="auto"/>
              <w:bottom w:val="single" w:sz="8" w:space="0" w:color="auto"/>
            </w:tcBorders>
            <w:vAlign w:val="center"/>
          </w:tcPr>
          <w:p w:rsidR="00F3428F" w:rsidRPr="007C1F56" w:rsidRDefault="003A22C9" w:rsidP="000A78EC">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评价</w:t>
            </w:r>
            <w:r w:rsidR="00175DEA" w:rsidRPr="007C1F56">
              <w:rPr>
                <w:rFonts w:ascii="宋体" w:hAnsi="宋体" w:hint="eastAsia"/>
                <w:noProof/>
                <w:kern w:val="0"/>
                <w:sz w:val="18"/>
                <w:szCs w:val="18"/>
              </w:rPr>
              <w:t>内容</w:t>
            </w:r>
          </w:p>
        </w:tc>
        <w:tc>
          <w:tcPr>
            <w:tcW w:w="3544" w:type="dxa"/>
            <w:tcBorders>
              <w:top w:val="single" w:sz="8" w:space="0" w:color="auto"/>
              <w:bottom w:val="single" w:sz="8" w:space="0" w:color="auto"/>
            </w:tcBorders>
            <w:vAlign w:val="center"/>
          </w:tcPr>
          <w:p w:rsidR="00F3428F" w:rsidRPr="007C1F56" w:rsidRDefault="00DF4265" w:rsidP="000A78EC">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评价</w:t>
            </w:r>
            <w:r w:rsidR="00F3428F" w:rsidRPr="007C1F56">
              <w:rPr>
                <w:rFonts w:ascii="宋体" w:hAnsi="宋体" w:hint="eastAsia"/>
                <w:noProof/>
                <w:kern w:val="0"/>
                <w:sz w:val="18"/>
                <w:szCs w:val="18"/>
              </w:rPr>
              <w:t>依据</w:t>
            </w:r>
          </w:p>
        </w:tc>
        <w:tc>
          <w:tcPr>
            <w:tcW w:w="992" w:type="dxa"/>
            <w:tcBorders>
              <w:top w:val="single" w:sz="8" w:space="0" w:color="auto"/>
              <w:bottom w:val="single" w:sz="8" w:space="0" w:color="auto"/>
            </w:tcBorders>
            <w:vAlign w:val="center"/>
          </w:tcPr>
          <w:p w:rsidR="00F3428F" w:rsidRPr="007C1F56" w:rsidRDefault="003A22C9" w:rsidP="000A78EC">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评价分值</w:t>
            </w:r>
          </w:p>
        </w:tc>
      </w:tr>
      <w:tr w:rsidR="007C1F56" w:rsidRPr="007C1F56" w:rsidTr="00E36170">
        <w:tc>
          <w:tcPr>
            <w:tcW w:w="709" w:type="dxa"/>
            <w:vMerge w:val="restart"/>
            <w:tcBorders>
              <w:top w:val="single" w:sz="8" w:space="0" w:color="auto"/>
            </w:tcBorders>
            <w:vAlign w:val="center"/>
          </w:tcPr>
          <w:p w:rsidR="00F3428F" w:rsidRPr="007C1F56" w:rsidRDefault="00F3428F" w:rsidP="000A78EC">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资源属性</w:t>
            </w:r>
          </w:p>
        </w:tc>
        <w:tc>
          <w:tcPr>
            <w:tcW w:w="1134" w:type="dxa"/>
            <w:tcBorders>
              <w:top w:val="single" w:sz="8" w:space="0" w:color="auto"/>
            </w:tcBorders>
          </w:tcPr>
          <w:p w:rsidR="00F3428F" w:rsidRPr="007C1F56" w:rsidRDefault="00F3428F" w:rsidP="00793337">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原材料</w:t>
            </w:r>
            <w:r w:rsidR="00E2041E" w:rsidRPr="007C1F56">
              <w:rPr>
                <w:rFonts w:ascii="宋体" w:hAnsi="宋体"/>
                <w:noProof/>
                <w:kern w:val="0"/>
                <w:sz w:val="18"/>
                <w:szCs w:val="18"/>
              </w:rPr>
              <w:t>质量</w:t>
            </w:r>
          </w:p>
        </w:tc>
        <w:tc>
          <w:tcPr>
            <w:tcW w:w="2693" w:type="dxa"/>
            <w:tcBorders>
              <w:top w:val="single" w:sz="8" w:space="0" w:color="auto"/>
            </w:tcBorders>
          </w:tcPr>
          <w:p w:rsidR="00F3428F" w:rsidRPr="007C1F56" w:rsidRDefault="003F41CC" w:rsidP="00535C2D">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w:t>
            </w:r>
            <w:r w:rsidR="00DF4265" w:rsidRPr="007C1F56">
              <w:rPr>
                <w:rFonts w:ascii="宋体" w:hAnsi="宋体" w:hint="eastAsia"/>
                <w:noProof/>
                <w:kern w:val="0"/>
                <w:sz w:val="18"/>
                <w:szCs w:val="18"/>
              </w:rPr>
              <w:t>1</w:t>
            </w:r>
            <w:r w:rsidR="00DF4265" w:rsidRPr="007C1F56">
              <w:rPr>
                <w:rFonts w:ascii="宋体" w:hAnsi="宋体"/>
                <w:noProof/>
                <w:kern w:val="0"/>
                <w:sz w:val="18"/>
                <w:szCs w:val="18"/>
              </w:rPr>
              <w:t>00%</w:t>
            </w:r>
            <w:r w:rsidR="00F3428F" w:rsidRPr="007C1F56">
              <w:rPr>
                <w:rFonts w:ascii="宋体" w:hAnsi="宋体" w:hint="eastAsia"/>
                <w:noProof/>
                <w:kern w:val="0"/>
                <w:sz w:val="18"/>
                <w:szCs w:val="18"/>
              </w:rPr>
              <w:t>符合相应产品标准和技术协议</w:t>
            </w:r>
            <w:r w:rsidR="005E2980" w:rsidRPr="007C1F56">
              <w:rPr>
                <w:rFonts w:ascii="宋体" w:hAnsi="宋体" w:hint="eastAsia"/>
                <w:noProof/>
                <w:kern w:val="0"/>
                <w:sz w:val="18"/>
                <w:szCs w:val="18"/>
              </w:rPr>
              <w:t>、合同</w:t>
            </w:r>
            <w:r w:rsidR="00F3428F" w:rsidRPr="007C1F56">
              <w:rPr>
                <w:rFonts w:ascii="宋体" w:hAnsi="宋体" w:hint="eastAsia"/>
                <w:noProof/>
                <w:kern w:val="0"/>
                <w:sz w:val="18"/>
                <w:szCs w:val="18"/>
              </w:rPr>
              <w:t>要求</w:t>
            </w:r>
          </w:p>
        </w:tc>
        <w:tc>
          <w:tcPr>
            <w:tcW w:w="3544" w:type="dxa"/>
            <w:tcBorders>
              <w:top w:val="single" w:sz="8" w:space="0" w:color="auto"/>
            </w:tcBorders>
          </w:tcPr>
          <w:p w:rsidR="00F3428F" w:rsidRPr="007C1F56" w:rsidRDefault="00F3428F" w:rsidP="00DF4265">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GB/T 699、GB/T 3077、GB/T 3191、GB/T 6478、GB/T 15712及</w:t>
            </w:r>
            <w:r w:rsidRPr="007C1F56">
              <w:rPr>
                <w:rFonts w:ascii="宋体" w:hAnsi="宋体"/>
                <w:noProof/>
                <w:kern w:val="0"/>
                <w:sz w:val="18"/>
                <w:szCs w:val="18"/>
              </w:rPr>
              <w:t>技术协议、合同</w:t>
            </w:r>
            <w:r w:rsidRPr="007C1F56">
              <w:rPr>
                <w:rFonts w:ascii="宋体" w:hAnsi="宋体" w:hint="eastAsia"/>
                <w:noProof/>
                <w:kern w:val="0"/>
                <w:sz w:val="18"/>
                <w:szCs w:val="18"/>
              </w:rPr>
              <w:t>和</w:t>
            </w:r>
            <w:r w:rsidRPr="007C1F56">
              <w:rPr>
                <w:rFonts w:ascii="宋体" w:hAnsi="宋体"/>
                <w:noProof/>
                <w:kern w:val="0"/>
                <w:sz w:val="18"/>
                <w:szCs w:val="18"/>
              </w:rPr>
              <w:t>检验报告</w:t>
            </w:r>
            <w:r w:rsidR="00A84BEF" w:rsidRPr="007C1F56">
              <w:rPr>
                <w:rFonts w:ascii="宋体" w:hAnsi="宋体"/>
                <w:noProof/>
                <w:kern w:val="0"/>
                <w:sz w:val="18"/>
                <w:szCs w:val="18"/>
              </w:rPr>
              <w:t>（</w:t>
            </w:r>
            <w:r w:rsidR="00A84BEF" w:rsidRPr="007C1F56">
              <w:rPr>
                <w:rFonts w:ascii="宋体" w:hAnsi="宋体" w:hint="eastAsia"/>
                <w:noProof/>
                <w:kern w:val="0"/>
                <w:sz w:val="18"/>
                <w:szCs w:val="18"/>
              </w:rPr>
              <w:t>5分</w:t>
            </w:r>
            <w:r w:rsidR="00A84BEF" w:rsidRPr="007C1F56">
              <w:rPr>
                <w:rFonts w:ascii="宋体" w:hAnsi="宋体"/>
                <w:noProof/>
                <w:kern w:val="0"/>
                <w:sz w:val="18"/>
                <w:szCs w:val="18"/>
              </w:rPr>
              <w:t>）</w:t>
            </w:r>
          </w:p>
        </w:tc>
        <w:tc>
          <w:tcPr>
            <w:tcW w:w="992" w:type="dxa"/>
            <w:tcBorders>
              <w:top w:val="single" w:sz="8" w:space="0" w:color="auto"/>
            </w:tcBorders>
          </w:tcPr>
          <w:p w:rsidR="00F3428F"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ign w:val="center"/>
          </w:tcPr>
          <w:p w:rsidR="00F3428F" w:rsidRPr="007C1F56" w:rsidRDefault="00F3428F" w:rsidP="000A78EC">
            <w:pPr>
              <w:widowControl/>
              <w:autoSpaceDE w:val="0"/>
              <w:autoSpaceDN w:val="0"/>
              <w:adjustRightInd/>
              <w:spacing w:line="240" w:lineRule="auto"/>
              <w:jc w:val="center"/>
              <w:rPr>
                <w:rFonts w:ascii="宋体" w:hAnsi="宋体"/>
                <w:noProof/>
                <w:kern w:val="0"/>
                <w:sz w:val="18"/>
                <w:szCs w:val="18"/>
              </w:rPr>
            </w:pPr>
          </w:p>
        </w:tc>
        <w:tc>
          <w:tcPr>
            <w:tcW w:w="1134" w:type="dxa"/>
          </w:tcPr>
          <w:p w:rsidR="00F3428F" w:rsidRPr="007C1F56" w:rsidRDefault="00DB244F" w:rsidP="00793337">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节</w:t>
            </w:r>
            <w:r w:rsidR="00227B64" w:rsidRPr="007C1F56">
              <w:rPr>
                <w:rFonts w:ascii="宋体" w:hAnsi="宋体" w:hint="eastAsia"/>
                <w:noProof/>
                <w:kern w:val="0"/>
                <w:sz w:val="18"/>
                <w:szCs w:val="18"/>
              </w:rPr>
              <w:t>材技术</w:t>
            </w:r>
          </w:p>
        </w:tc>
        <w:tc>
          <w:tcPr>
            <w:tcW w:w="2693" w:type="dxa"/>
          </w:tcPr>
          <w:p w:rsidR="00F3428F" w:rsidRPr="007C1F56" w:rsidRDefault="00A2601F" w:rsidP="00A44F24">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应用数值模拟技术等</w:t>
            </w:r>
            <w:r w:rsidR="001843C4" w:rsidRPr="007C1F56">
              <w:rPr>
                <w:rFonts w:ascii="宋体" w:hAnsi="宋体" w:hint="eastAsia"/>
                <w:noProof/>
                <w:kern w:val="0"/>
                <w:sz w:val="18"/>
                <w:szCs w:val="18"/>
              </w:rPr>
              <w:t>降低</w:t>
            </w:r>
            <w:r w:rsidR="001920F5" w:rsidRPr="007C1F56">
              <w:rPr>
                <w:rFonts w:ascii="宋体" w:hAnsi="宋体" w:hint="eastAsia"/>
                <w:noProof/>
                <w:kern w:val="0"/>
                <w:sz w:val="18"/>
                <w:szCs w:val="18"/>
              </w:rPr>
              <w:t>原</w:t>
            </w:r>
            <w:r w:rsidRPr="007C1F56">
              <w:rPr>
                <w:rFonts w:ascii="宋体" w:hAnsi="宋体"/>
                <w:noProof/>
                <w:kern w:val="0"/>
                <w:sz w:val="18"/>
                <w:szCs w:val="18"/>
              </w:rPr>
              <w:t>材料</w:t>
            </w:r>
            <w:r w:rsidR="001843C4" w:rsidRPr="007C1F56">
              <w:rPr>
                <w:rFonts w:ascii="宋体" w:hAnsi="宋体" w:hint="eastAsia"/>
                <w:noProof/>
                <w:kern w:val="0"/>
                <w:sz w:val="18"/>
                <w:szCs w:val="18"/>
              </w:rPr>
              <w:t>消耗</w:t>
            </w:r>
            <w:r w:rsidR="001843C4" w:rsidRPr="007C1F56">
              <w:rPr>
                <w:rFonts w:ascii="宋体" w:hAnsi="宋体"/>
                <w:noProof/>
                <w:kern w:val="0"/>
                <w:sz w:val="18"/>
                <w:szCs w:val="18"/>
              </w:rPr>
              <w:t>量，</w:t>
            </w:r>
            <w:r w:rsidR="00E2041E" w:rsidRPr="007C1F56">
              <w:rPr>
                <w:rFonts w:ascii="宋体" w:hAnsi="宋体" w:hint="eastAsia"/>
                <w:noProof/>
                <w:kern w:val="0"/>
                <w:sz w:val="18"/>
                <w:szCs w:val="18"/>
              </w:rPr>
              <w:t>并</w:t>
            </w:r>
            <w:r w:rsidR="001843C4" w:rsidRPr="007C1F56">
              <w:rPr>
                <w:rFonts w:ascii="宋体" w:hAnsi="宋体"/>
                <w:noProof/>
                <w:kern w:val="0"/>
                <w:sz w:val="18"/>
                <w:szCs w:val="18"/>
              </w:rPr>
              <w:t>处于</w:t>
            </w:r>
            <w:r w:rsidR="00DF4265" w:rsidRPr="007C1F56">
              <w:rPr>
                <w:rFonts w:ascii="宋体" w:hAnsi="宋体" w:hint="eastAsia"/>
                <w:noProof/>
                <w:kern w:val="0"/>
                <w:sz w:val="18"/>
                <w:szCs w:val="18"/>
              </w:rPr>
              <w:t>行业</w:t>
            </w:r>
            <w:r w:rsidR="00DF4265" w:rsidRPr="007C1F56">
              <w:rPr>
                <w:rFonts w:ascii="宋体" w:hAnsi="宋体"/>
                <w:noProof/>
                <w:kern w:val="0"/>
                <w:sz w:val="18"/>
                <w:szCs w:val="18"/>
              </w:rPr>
              <w:t>前</w:t>
            </w:r>
            <w:r w:rsidR="00DF4265" w:rsidRPr="007C1F56">
              <w:rPr>
                <w:rFonts w:ascii="宋体" w:hAnsi="宋体" w:hint="eastAsia"/>
                <w:noProof/>
                <w:kern w:val="0"/>
                <w:sz w:val="18"/>
                <w:szCs w:val="18"/>
              </w:rPr>
              <w:t>2</w:t>
            </w:r>
            <w:r w:rsidR="00DF4265" w:rsidRPr="007C1F56">
              <w:rPr>
                <w:rFonts w:ascii="宋体" w:hAnsi="宋体"/>
                <w:noProof/>
                <w:kern w:val="0"/>
                <w:sz w:val="18"/>
                <w:szCs w:val="18"/>
              </w:rPr>
              <w:t>0%</w:t>
            </w:r>
            <w:r w:rsidR="001843C4" w:rsidRPr="007C1F56">
              <w:rPr>
                <w:rFonts w:ascii="宋体" w:hAnsi="宋体"/>
                <w:noProof/>
                <w:kern w:val="0"/>
                <w:sz w:val="18"/>
                <w:szCs w:val="18"/>
              </w:rPr>
              <w:t>水平</w:t>
            </w:r>
          </w:p>
        </w:tc>
        <w:tc>
          <w:tcPr>
            <w:tcW w:w="3544" w:type="dxa"/>
          </w:tcPr>
          <w:p w:rsidR="00F3428F" w:rsidRPr="007C1F56" w:rsidRDefault="00A2601F"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提供</w:t>
            </w:r>
            <w:r w:rsidR="0043373C" w:rsidRPr="007C1F56">
              <w:rPr>
                <w:rFonts w:ascii="宋体" w:hAnsi="宋体"/>
                <w:noProof/>
                <w:kern w:val="0"/>
                <w:sz w:val="18"/>
                <w:szCs w:val="18"/>
              </w:rPr>
              <w:t>具体</w:t>
            </w:r>
            <w:r w:rsidR="0043373C" w:rsidRPr="007C1F56">
              <w:rPr>
                <w:rFonts w:ascii="宋体" w:hAnsi="宋体" w:hint="eastAsia"/>
                <w:noProof/>
                <w:kern w:val="0"/>
                <w:sz w:val="18"/>
                <w:szCs w:val="18"/>
              </w:rPr>
              <w:t>应用</w:t>
            </w:r>
            <w:r w:rsidR="0043373C" w:rsidRPr="007C1F56">
              <w:rPr>
                <w:rFonts w:ascii="宋体" w:hAnsi="宋体"/>
                <w:noProof/>
                <w:kern w:val="0"/>
                <w:sz w:val="18"/>
                <w:szCs w:val="18"/>
              </w:rPr>
              <w:t>数值模拟</w:t>
            </w:r>
            <w:r w:rsidR="00E2041E" w:rsidRPr="007C1F56">
              <w:rPr>
                <w:rFonts w:ascii="宋体" w:hAnsi="宋体"/>
                <w:noProof/>
                <w:kern w:val="0"/>
                <w:sz w:val="18"/>
                <w:szCs w:val="18"/>
              </w:rPr>
              <w:t>技术等</w:t>
            </w:r>
            <w:r w:rsidR="00E2041E" w:rsidRPr="007C1F56">
              <w:rPr>
                <w:rFonts w:ascii="宋体" w:hAnsi="宋体" w:hint="eastAsia"/>
                <w:noProof/>
                <w:kern w:val="0"/>
                <w:sz w:val="18"/>
                <w:szCs w:val="18"/>
              </w:rPr>
              <w:t>节</w:t>
            </w:r>
            <w:r w:rsidR="00E2041E" w:rsidRPr="007C1F56">
              <w:rPr>
                <w:rFonts w:ascii="宋体" w:hAnsi="宋体"/>
                <w:noProof/>
                <w:kern w:val="0"/>
                <w:sz w:val="18"/>
                <w:szCs w:val="18"/>
              </w:rPr>
              <w:t>材</w:t>
            </w:r>
            <w:r w:rsidR="0043373C" w:rsidRPr="007C1F56">
              <w:rPr>
                <w:rFonts w:ascii="宋体" w:hAnsi="宋体"/>
                <w:noProof/>
                <w:kern w:val="0"/>
                <w:sz w:val="18"/>
                <w:szCs w:val="18"/>
              </w:rPr>
              <w:t>成果</w:t>
            </w:r>
            <w:r w:rsidR="00A84BEF" w:rsidRPr="007C1F56">
              <w:rPr>
                <w:rFonts w:ascii="宋体" w:hAnsi="宋体"/>
                <w:noProof/>
                <w:kern w:val="0"/>
                <w:sz w:val="18"/>
                <w:szCs w:val="18"/>
              </w:rPr>
              <w:t>（</w:t>
            </w:r>
            <w:r w:rsidR="00A84BEF" w:rsidRPr="007C1F56">
              <w:rPr>
                <w:rFonts w:ascii="宋体" w:hAnsi="宋体" w:hint="eastAsia"/>
                <w:noProof/>
                <w:kern w:val="0"/>
                <w:sz w:val="18"/>
                <w:szCs w:val="18"/>
              </w:rPr>
              <w:t>5分</w:t>
            </w:r>
            <w:r w:rsidR="00A84BEF" w:rsidRPr="007C1F56">
              <w:rPr>
                <w:rFonts w:ascii="宋体" w:hAnsi="宋体"/>
                <w:noProof/>
                <w:kern w:val="0"/>
                <w:sz w:val="18"/>
                <w:szCs w:val="18"/>
              </w:rPr>
              <w:t>）</w:t>
            </w:r>
            <w:r w:rsidR="001760D8" w:rsidRPr="007C1F56">
              <w:rPr>
                <w:rFonts w:ascii="宋体" w:hAnsi="宋体" w:hint="eastAsia"/>
                <w:noProof/>
                <w:kern w:val="0"/>
                <w:sz w:val="18"/>
                <w:szCs w:val="18"/>
              </w:rPr>
              <w:t>，</w:t>
            </w:r>
            <w:r w:rsidR="001760D8" w:rsidRPr="007C1F56">
              <w:rPr>
                <w:rFonts w:ascii="宋体" w:hAnsi="宋体"/>
                <w:noProof/>
                <w:kern w:val="0"/>
                <w:sz w:val="18"/>
                <w:szCs w:val="18"/>
              </w:rPr>
              <w:t>按照附录B中的式（B.1）计算</w:t>
            </w:r>
            <w:r w:rsidR="001920F5" w:rsidRPr="007C1F56">
              <w:rPr>
                <w:rFonts w:ascii="宋体" w:hAnsi="宋体" w:hint="eastAsia"/>
                <w:noProof/>
                <w:kern w:val="0"/>
                <w:sz w:val="18"/>
                <w:szCs w:val="18"/>
              </w:rPr>
              <w:t>原</w:t>
            </w:r>
            <w:r w:rsidR="00E2041E" w:rsidRPr="007C1F56">
              <w:rPr>
                <w:rFonts w:ascii="宋体" w:hAnsi="宋体" w:hint="eastAsia"/>
                <w:noProof/>
                <w:kern w:val="0"/>
                <w:sz w:val="18"/>
                <w:szCs w:val="18"/>
              </w:rPr>
              <w:t>材料</w:t>
            </w:r>
            <w:r w:rsidR="00E2041E" w:rsidRPr="007C1F56">
              <w:rPr>
                <w:rFonts w:ascii="宋体" w:hAnsi="宋体"/>
                <w:noProof/>
                <w:kern w:val="0"/>
                <w:sz w:val="18"/>
                <w:szCs w:val="18"/>
              </w:rPr>
              <w:t>消耗量</w:t>
            </w:r>
            <w:r w:rsidR="001760D8" w:rsidRPr="007C1F56">
              <w:rPr>
                <w:rFonts w:ascii="宋体" w:hAnsi="宋体"/>
                <w:noProof/>
                <w:kern w:val="0"/>
                <w:sz w:val="18"/>
                <w:szCs w:val="18"/>
              </w:rPr>
              <w:t>，并提供</w:t>
            </w:r>
            <w:r w:rsidR="001843C4" w:rsidRPr="007C1F56">
              <w:rPr>
                <w:rFonts w:ascii="宋体" w:hAnsi="宋体" w:hint="eastAsia"/>
                <w:noProof/>
                <w:kern w:val="0"/>
                <w:sz w:val="18"/>
                <w:szCs w:val="18"/>
              </w:rPr>
              <w:t>对标</w:t>
            </w:r>
            <w:r w:rsidR="0043373C" w:rsidRPr="007C1F56">
              <w:rPr>
                <w:rFonts w:ascii="宋体" w:hAnsi="宋体"/>
                <w:noProof/>
                <w:kern w:val="0"/>
                <w:sz w:val="18"/>
                <w:szCs w:val="18"/>
              </w:rPr>
              <w:t>报告</w:t>
            </w:r>
            <w:r w:rsidR="00DF4265" w:rsidRPr="007C1F56">
              <w:rPr>
                <w:rFonts w:ascii="宋体" w:hAnsi="宋体"/>
                <w:noProof/>
                <w:kern w:val="0"/>
                <w:sz w:val="18"/>
                <w:szCs w:val="18"/>
              </w:rPr>
              <w:t>（</w:t>
            </w:r>
            <w:r w:rsidR="00DF4265" w:rsidRPr="007C1F56">
              <w:rPr>
                <w:rFonts w:ascii="宋体" w:hAnsi="宋体" w:hint="eastAsia"/>
                <w:noProof/>
                <w:kern w:val="0"/>
                <w:sz w:val="18"/>
                <w:szCs w:val="18"/>
              </w:rPr>
              <w:t>5分</w:t>
            </w:r>
            <w:r w:rsidR="00DF4265" w:rsidRPr="007C1F56">
              <w:rPr>
                <w:rFonts w:ascii="宋体" w:hAnsi="宋体"/>
                <w:noProof/>
                <w:kern w:val="0"/>
                <w:sz w:val="18"/>
                <w:szCs w:val="18"/>
              </w:rPr>
              <w:t>）</w:t>
            </w:r>
          </w:p>
        </w:tc>
        <w:tc>
          <w:tcPr>
            <w:tcW w:w="992" w:type="dxa"/>
          </w:tcPr>
          <w:p w:rsidR="00F3428F"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1</w:t>
            </w:r>
            <w:r w:rsidRPr="007C1F56">
              <w:rPr>
                <w:rFonts w:ascii="宋体" w:hAnsi="宋体"/>
                <w:noProof/>
                <w:kern w:val="0"/>
                <w:sz w:val="18"/>
                <w:szCs w:val="18"/>
              </w:rPr>
              <w:t>0分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生产效率</w:t>
            </w:r>
          </w:p>
        </w:tc>
        <w:tc>
          <w:tcPr>
            <w:tcW w:w="2693" w:type="dxa"/>
          </w:tcPr>
          <w:p w:rsidR="00E2041E" w:rsidRPr="007C1F56" w:rsidRDefault="00E2041E" w:rsidP="00227B64">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应用自动化技术等提</w:t>
            </w:r>
            <w:r w:rsidRPr="007C1F56">
              <w:rPr>
                <w:rFonts w:ascii="宋体" w:hAnsi="宋体" w:hint="eastAsia"/>
                <w:noProof/>
                <w:kern w:val="0"/>
                <w:sz w:val="18"/>
                <w:szCs w:val="18"/>
              </w:rPr>
              <w:t>高</w:t>
            </w:r>
            <w:r w:rsidRPr="007C1F56">
              <w:rPr>
                <w:rFonts w:ascii="宋体" w:hAnsi="宋体"/>
                <w:noProof/>
                <w:kern w:val="0"/>
                <w:sz w:val="18"/>
                <w:szCs w:val="18"/>
              </w:rPr>
              <w:t>生产效率，并处于</w:t>
            </w:r>
            <w:r w:rsidR="00DF4265" w:rsidRPr="007C1F56">
              <w:rPr>
                <w:rFonts w:ascii="宋体" w:hAnsi="宋体" w:hint="eastAsia"/>
                <w:noProof/>
                <w:kern w:val="0"/>
                <w:sz w:val="18"/>
                <w:szCs w:val="18"/>
              </w:rPr>
              <w:t>行业</w:t>
            </w:r>
            <w:r w:rsidR="00DF4265" w:rsidRPr="007C1F56">
              <w:rPr>
                <w:rFonts w:ascii="宋体" w:hAnsi="宋体"/>
                <w:noProof/>
                <w:kern w:val="0"/>
                <w:sz w:val="18"/>
                <w:szCs w:val="18"/>
              </w:rPr>
              <w:t>前</w:t>
            </w:r>
            <w:r w:rsidR="00DF4265" w:rsidRPr="007C1F56">
              <w:rPr>
                <w:rFonts w:ascii="宋体" w:hAnsi="宋体" w:hint="eastAsia"/>
                <w:noProof/>
                <w:kern w:val="0"/>
                <w:sz w:val="18"/>
                <w:szCs w:val="18"/>
              </w:rPr>
              <w:t>2</w:t>
            </w:r>
            <w:r w:rsidR="00DF4265" w:rsidRPr="007C1F56">
              <w:rPr>
                <w:rFonts w:ascii="宋体" w:hAnsi="宋体"/>
                <w:noProof/>
                <w:kern w:val="0"/>
                <w:sz w:val="18"/>
                <w:szCs w:val="18"/>
              </w:rPr>
              <w:t>0%</w:t>
            </w:r>
            <w:r w:rsidRPr="007C1F56">
              <w:rPr>
                <w:rFonts w:ascii="宋体" w:hAnsi="宋体"/>
                <w:noProof/>
                <w:kern w:val="0"/>
                <w:sz w:val="18"/>
                <w:szCs w:val="18"/>
              </w:rPr>
              <w:t>水平</w:t>
            </w:r>
          </w:p>
        </w:tc>
        <w:tc>
          <w:tcPr>
            <w:tcW w:w="3544" w:type="dxa"/>
          </w:tcPr>
          <w:p w:rsidR="00E2041E" w:rsidRPr="007C1F56" w:rsidRDefault="00E2041E" w:rsidP="00F1745A">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提供具体应用自动化技术等提高生产效率的成果</w:t>
            </w:r>
            <w:r w:rsidR="00DF4265" w:rsidRPr="007C1F56">
              <w:rPr>
                <w:rFonts w:ascii="宋体" w:hAnsi="宋体"/>
                <w:noProof/>
                <w:kern w:val="0"/>
                <w:sz w:val="18"/>
                <w:szCs w:val="18"/>
              </w:rPr>
              <w:t>（</w:t>
            </w:r>
            <w:r w:rsidR="00F1745A" w:rsidRPr="007C1F56">
              <w:rPr>
                <w:rFonts w:ascii="宋体" w:hAnsi="宋体"/>
                <w:noProof/>
                <w:kern w:val="0"/>
                <w:sz w:val="18"/>
                <w:szCs w:val="18"/>
              </w:rPr>
              <w:t>3</w:t>
            </w:r>
            <w:r w:rsidR="00DF4265" w:rsidRPr="007C1F56">
              <w:rPr>
                <w:rFonts w:ascii="宋体" w:hAnsi="宋体"/>
                <w:noProof/>
                <w:kern w:val="0"/>
                <w:sz w:val="18"/>
                <w:szCs w:val="18"/>
              </w:rPr>
              <w:t>分）</w:t>
            </w:r>
            <w:r w:rsidR="001760D8" w:rsidRPr="007C1F56">
              <w:rPr>
                <w:rFonts w:ascii="宋体" w:hAnsi="宋体" w:hint="eastAsia"/>
                <w:noProof/>
                <w:kern w:val="0"/>
                <w:sz w:val="18"/>
                <w:szCs w:val="18"/>
              </w:rPr>
              <w:t>，</w:t>
            </w:r>
            <w:r w:rsidR="001760D8" w:rsidRPr="007C1F56">
              <w:rPr>
                <w:rFonts w:ascii="宋体" w:hAnsi="宋体"/>
                <w:noProof/>
                <w:kern w:val="0"/>
                <w:sz w:val="18"/>
                <w:szCs w:val="18"/>
              </w:rPr>
              <w:t>按照附录B中的式（B.2）</w:t>
            </w:r>
            <w:r w:rsidR="001760D8" w:rsidRPr="007C1F56">
              <w:rPr>
                <w:rFonts w:ascii="宋体" w:hAnsi="宋体"/>
                <w:noProof/>
                <w:kern w:val="0"/>
                <w:sz w:val="18"/>
                <w:szCs w:val="18"/>
              </w:rPr>
              <w:lastRenderedPageBreak/>
              <w:t>计算</w:t>
            </w:r>
            <w:r w:rsidRPr="007C1F56">
              <w:rPr>
                <w:rFonts w:ascii="宋体" w:hAnsi="宋体"/>
                <w:noProof/>
                <w:kern w:val="0"/>
                <w:sz w:val="18"/>
                <w:szCs w:val="18"/>
              </w:rPr>
              <w:t>生产效率</w:t>
            </w:r>
            <w:r w:rsidR="001760D8" w:rsidRPr="007C1F56">
              <w:rPr>
                <w:rFonts w:ascii="宋体" w:hAnsi="宋体"/>
                <w:noProof/>
                <w:kern w:val="0"/>
                <w:sz w:val="18"/>
                <w:szCs w:val="18"/>
              </w:rPr>
              <w:t>，并提供</w:t>
            </w:r>
            <w:r w:rsidRPr="007C1F56">
              <w:rPr>
                <w:rFonts w:ascii="宋体" w:hAnsi="宋体" w:hint="eastAsia"/>
                <w:noProof/>
                <w:kern w:val="0"/>
                <w:sz w:val="18"/>
                <w:szCs w:val="18"/>
              </w:rPr>
              <w:t>对标</w:t>
            </w:r>
            <w:r w:rsidRPr="007C1F56">
              <w:rPr>
                <w:rFonts w:ascii="宋体" w:hAnsi="宋体"/>
                <w:noProof/>
                <w:kern w:val="0"/>
                <w:sz w:val="18"/>
                <w:szCs w:val="18"/>
              </w:rPr>
              <w:t>报告</w:t>
            </w:r>
            <w:r w:rsidR="00DF4265" w:rsidRPr="007C1F56">
              <w:rPr>
                <w:rFonts w:ascii="宋体" w:hAnsi="宋体"/>
                <w:noProof/>
                <w:kern w:val="0"/>
                <w:sz w:val="18"/>
                <w:szCs w:val="18"/>
              </w:rPr>
              <w:t>（</w:t>
            </w:r>
            <w:r w:rsidR="00F1745A" w:rsidRPr="007C1F56">
              <w:rPr>
                <w:rFonts w:ascii="宋体" w:hAnsi="宋体"/>
                <w:noProof/>
                <w:kern w:val="0"/>
                <w:sz w:val="18"/>
                <w:szCs w:val="18"/>
              </w:rPr>
              <w:t>2</w:t>
            </w:r>
            <w:r w:rsidR="00DF4265" w:rsidRPr="007C1F56">
              <w:rPr>
                <w:rFonts w:ascii="宋体" w:hAnsi="宋体" w:hint="eastAsia"/>
                <w:noProof/>
                <w:kern w:val="0"/>
                <w:sz w:val="18"/>
                <w:szCs w:val="18"/>
              </w:rPr>
              <w:t>分</w:t>
            </w:r>
            <w:r w:rsidR="00DF4265" w:rsidRPr="007C1F56">
              <w:rPr>
                <w:rFonts w:ascii="宋体" w:hAnsi="宋体"/>
                <w:noProof/>
                <w:kern w:val="0"/>
                <w:sz w:val="18"/>
                <w:szCs w:val="18"/>
              </w:rPr>
              <w:t>）</w:t>
            </w:r>
          </w:p>
        </w:tc>
        <w:tc>
          <w:tcPr>
            <w:tcW w:w="992" w:type="dxa"/>
          </w:tcPr>
          <w:p w:rsidR="00E2041E"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lastRenderedPageBreak/>
              <w:t>5分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227B64"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模具</w:t>
            </w:r>
            <w:r w:rsidR="00E2041E" w:rsidRPr="007C1F56">
              <w:rPr>
                <w:rFonts w:ascii="宋体" w:hAnsi="宋体" w:hint="eastAsia"/>
                <w:noProof/>
                <w:kern w:val="0"/>
                <w:sz w:val="18"/>
                <w:szCs w:val="18"/>
              </w:rPr>
              <w:t>寿命</w:t>
            </w:r>
          </w:p>
        </w:tc>
        <w:tc>
          <w:tcPr>
            <w:tcW w:w="2693" w:type="dxa"/>
          </w:tcPr>
          <w:p w:rsidR="00E2041E" w:rsidRPr="007C1F56" w:rsidRDefault="00227B64"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模具</w:t>
            </w:r>
            <w:r w:rsidR="00E2041E" w:rsidRPr="007C1F56">
              <w:rPr>
                <w:rFonts w:ascii="宋体" w:hAnsi="宋体" w:hint="eastAsia"/>
                <w:noProof/>
                <w:kern w:val="0"/>
                <w:sz w:val="18"/>
                <w:szCs w:val="18"/>
              </w:rPr>
              <w:t>寿命应处于</w:t>
            </w:r>
            <w:r w:rsidR="00DF4265" w:rsidRPr="007C1F56">
              <w:rPr>
                <w:rFonts w:ascii="宋体" w:hAnsi="宋体" w:hint="eastAsia"/>
                <w:noProof/>
                <w:kern w:val="0"/>
                <w:sz w:val="18"/>
                <w:szCs w:val="18"/>
              </w:rPr>
              <w:t>行业前</w:t>
            </w:r>
            <w:r w:rsidR="00DF4265" w:rsidRPr="007C1F56">
              <w:rPr>
                <w:rFonts w:ascii="宋体" w:hAnsi="宋体"/>
                <w:noProof/>
                <w:kern w:val="0"/>
                <w:sz w:val="18"/>
                <w:szCs w:val="18"/>
              </w:rPr>
              <w:t>20%</w:t>
            </w:r>
            <w:r w:rsidR="00E2041E" w:rsidRPr="007C1F56">
              <w:rPr>
                <w:rFonts w:ascii="宋体" w:hAnsi="宋体" w:hint="eastAsia"/>
                <w:noProof/>
                <w:kern w:val="0"/>
                <w:sz w:val="18"/>
                <w:szCs w:val="18"/>
              </w:rPr>
              <w:t>水平</w:t>
            </w:r>
          </w:p>
        </w:tc>
        <w:tc>
          <w:tcPr>
            <w:tcW w:w="3544" w:type="dxa"/>
          </w:tcPr>
          <w:p w:rsidR="00E2041E" w:rsidRPr="007C1F56" w:rsidRDefault="00E2041E" w:rsidP="00F1745A">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提供具体措施和</w:t>
            </w:r>
            <w:r w:rsidR="001760D8" w:rsidRPr="007C1F56">
              <w:rPr>
                <w:rFonts w:ascii="宋体" w:hAnsi="宋体" w:hint="eastAsia"/>
                <w:noProof/>
                <w:kern w:val="0"/>
                <w:sz w:val="18"/>
                <w:szCs w:val="18"/>
              </w:rPr>
              <w:t>实施效果报告</w:t>
            </w:r>
            <w:r w:rsidR="00DF4265" w:rsidRPr="007C1F56">
              <w:rPr>
                <w:rFonts w:ascii="宋体" w:hAnsi="宋体" w:hint="eastAsia"/>
                <w:noProof/>
                <w:kern w:val="0"/>
                <w:sz w:val="18"/>
                <w:szCs w:val="18"/>
              </w:rPr>
              <w:t>（</w:t>
            </w:r>
            <w:r w:rsidR="00F1745A" w:rsidRPr="007C1F56">
              <w:rPr>
                <w:rFonts w:ascii="宋体" w:hAnsi="宋体"/>
                <w:noProof/>
                <w:kern w:val="0"/>
                <w:sz w:val="18"/>
                <w:szCs w:val="18"/>
              </w:rPr>
              <w:t>3</w:t>
            </w:r>
            <w:r w:rsidR="00DF4265" w:rsidRPr="007C1F56">
              <w:rPr>
                <w:rFonts w:ascii="宋体" w:hAnsi="宋体" w:hint="eastAsia"/>
                <w:noProof/>
                <w:kern w:val="0"/>
                <w:sz w:val="18"/>
                <w:szCs w:val="18"/>
              </w:rPr>
              <w:t>分）</w:t>
            </w:r>
            <w:r w:rsidR="001760D8" w:rsidRPr="007C1F56">
              <w:rPr>
                <w:rFonts w:ascii="宋体" w:hAnsi="宋体" w:hint="eastAsia"/>
                <w:noProof/>
                <w:kern w:val="0"/>
                <w:sz w:val="18"/>
                <w:szCs w:val="18"/>
              </w:rPr>
              <w:t>，按照附录B中的式（B.3）计算</w:t>
            </w:r>
            <w:r w:rsidR="00227B64" w:rsidRPr="007C1F56">
              <w:rPr>
                <w:rFonts w:ascii="宋体" w:hAnsi="宋体" w:hint="eastAsia"/>
                <w:noProof/>
                <w:kern w:val="0"/>
                <w:sz w:val="18"/>
                <w:szCs w:val="18"/>
              </w:rPr>
              <w:t>模具</w:t>
            </w:r>
            <w:r w:rsidRPr="007C1F56">
              <w:rPr>
                <w:rFonts w:ascii="宋体" w:hAnsi="宋体" w:hint="eastAsia"/>
                <w:noProof/>
                <w:kern w:val="0"/>
                <w:sz w:val="18"/>
                <w:szCs w:val="18"/>
              </w:rPr>
              <w:t>寿命</w:t>
            </w:r>
            <w:r w:rsidR="001760D8" w:rsidRPr="007C1F56">
              <w:rPr>
                <w:rFonts w:ascii="宋体" w:hAnsi="宋体" w:hint="eastAsia"/>
                <w:noProof/>
                <w:kern w:val="0"/>
                <w:sz w:val="18"/>
                <w:szCs w:val="18"/>
              </w:rPr>
              <w:t>，并提供</w:t>
            </w:r>
            <w:r w:rsidRPr="007C1F56">
              <w:rPr>
                <w:rFonts w:ascii="宋体" w:hAnsi="宋体" w:hint="eastAsia"/>
                <w:noProof/>
                <w:kern w:val="0"/>
                <w:sz w:val="18"/>
                <w:szCs w:val="18"/>
              </w:rPr>
              <w:t>对标报告</w:t>
            </w:r>
            <w:r w:rsidR="00DF4265" w:rsidRPr="007C1F56">
              <w:rPr>
                <w:rFonts w:ascii="宋体" w:hAnsi="宋体" w:hint="eastAsia"/>
                <w:noProof/>
                <w:kern w:val="0"/>
                <w:sz w:val="18"/>
                <w:szCs w:val="18"/>
              </w:rPr>
              <w:t>（</w:t>
            </w:r>
            <w:r w:rsidR="00F1745A" w:rsidRPr="007C1F56">
              <w:rPr>
                <w:rFonts w:ascii="宋体" w:hAnsi="宋体"/>
                <w:noProof/>
                <w:kern w:val="0"/>
                <w:sz w:val="18"/>
                <w:szCs w:val="18"/>
              </w:rPr>
              <w:t>2</w:t>
            </w:r>
            <w:r w:rsidR="00DF4265" w:rsidRPr="007C1F56">
              <w:rPr>
                <w:rFonts w:ascii="宋体" w:hAnsi="宋体" w:hint="eastAsia"/>
                <w:noProof/>
                <w:kern w:val="0"/>
                <w:sz w:val="18"/>
                <w:szCs w:val="18"/>
              </w:rPr>
              <w:t>分）</w:t>
            </w:r>
          </w:p>
        </w:tc>
        <w:tc>
          <w:tcPr>
            <w:tcW w:w="992" w:type="dxa"/>
          </w:tcPr>
          <w:p w:rsidR="00E2041E"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工业用水</w:t>
            </w:r>
            <w:r w:rsidR="00841495" w:rsidRPr="007C1F56">
              <w:rPr>
                <w:rFonts w:ascii="宋体" w:hAnsi="宋体" w:hint="eastAsia"/>
                <w:noProof/>
                <w:kern w:val="0"/>
                <w:sz w:val="18"/>
                <w:szCs w:val="18"/>
              </w:rPr>
              <w:t>重复</w:t>
            </w:r>
            <w:r w:rsidRPr="007C1F56">
              <w:rPr>
                <w:rFonts w:ascii="宋体" w:hAnsi="宋体" w:hint="eastAsia"/>
                <w:noProof/>
                <w:kern w:val="0"/>
                <w:sz w:val="18"/>
                <w:szCs w:val="18"/>
              </w:rPr>
              <w:t>利用率</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工业用水</w:t>
            </w:r>
            <w:r w:rsidR="00841495" w:rsidRPr="007C1F56">
              <w:rPr>
                <w:rFonts w:ascii="宋体" w:hAnsi="宋体" w:hint="eastAsia"/>
                <w:noProof/>
                <w:kern w:val="0"/>
                <w:sz w:val="18"/>
                <w:szCs w:val="18"/>
              </w:rPr>
              <w:t>重复</w:t>
            </w:r>
            <w:r w:rsidRPr="007C1F56">
              <w:rPr>
                <w:rFonts w:ascii="宋体" w:hAnsi="宋体" w:hint="eastAsia"/>
                <w:noProof/>
                <w:kern w:val="0"/>
                <w:sz w:val="18"/>
                <w:szCs w:val="18"/>
              </w:rPr>
              <w:t>利用率≥9</w:t>
            </w:r>
            <w:r w:rsidRPr="007C1F56">
              <w:rPr>
                <w:rFonts w:ascii="宋体" w:hAnsi="宋体"/>
                <w:noProof/>
                <w:kern w:val="0"/>
                <w:sz w:val="18"/>
                <w:szCs w:val="18"/>
              </w:rPr>
              <w:t>8</w:t>
            </w:r>
            <w:r w:rsidRPr="007C1F56">
              <w:rPr>
                <w:rFonts w:ascii="宋体" w:hAnsi="宋体" w:hint="eastAsia"/>
                <w:noProof/>
                <w:kern w:val="0"/>
                <w:sz w:val="18"/>
                <w:szCs w:val="18"/>
              </w:rPr>
              <w:t>%</w:t>
            </w:r>
          </w:p>
        </w:tc>
        <w:tc>
          <w:tcPr>
            <w:tcW w:w="354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依据GB 12452</w:t>
            </w:r>
            <w:r w:rsidR="00841495" w:rsidRPr="007C1F56">
              <w:rPr>
                <w:rFonts w:ascii="宋体" w:hAnsi="宋体"/>
                <w:noProof/>
                <w:kern w:val="0"/>
                <w:sz w:val="18"/>
                <w:szCs w:val="18"/>
              </w:rPr>
              <w:t>要求，按照附录B中的式（B.4）计算</w:t>
            </w:r>
            <w:r w:rsidR="0099611F" w:rsidRPr="007C1F56">
              <w:rPr>
                <w:rFonts w:ascii="宋体" w:hAnsi="宋体"/>
                <w:noProof/>
                <w:kern w:val="0"/>
                <w:sz w:val="18"/>
                <w:szCs w:val="18"/>
              </w:rPr>
              <w:t>水重复利用率</w:t>
            </w:r>
            <w:r w:rsidR="00841495" w:rsidRPr="007C1F56">
              <w:rPr>
                <w:rFonts w:ascii="宋体" w:hAnsi="宋体"/>
                <w:noProof/>
                <w:kern w:val="0"/>
                <w:sz w:val="18"/>
                <w:szCs w:val="18"/>
              </w:rPr>
              <w:t>，</w:t>
            </w:r>
            <w:r w:rsidRPr="007C1F56">
              <w:rPr>
                <w:rFonts w:ascii="宋体" w:hAnsi="宋体"/>
                <w:noProof/>
                <w:kern w:val="0"/>
                <w:sz w:val="18"/>
                <w:szCs w:val="18"/>
              </w:rPr>
              <w:t>提供数据报告</w:t>
            </w:r>
            <w:r w:rsidR="00DF4265" w:rsidRPr="007C1F56">
              <w:rPr>
                <w:rFonts w:ascii="宋体" w:hAnsi="宋体"/>
                <w:noProof/>
                <w:kern w:val="0"/>
                <w:sz w:val="18"/>
                <w:szCs w:val="18"/>
              </w:rPr>
              <w:t>（</w:t>
            </w:r>
            <w:r w:rsidR="00DF4265" w:rsidRPr="007C1F56">
              <w:rPr>
                <w:rFonts w:ascii="宋体" w:hAnsi="宋体" w:hint="eastAsia"/>
                <w:noProof/>
                <w:kern w:val="0"/>
                <w:sz w:val="18"/>
                <w:szCs w:val="18"/>
              </w:rPr>
              <w:t>5分</w:t>
            </w:r>
            <w:r w:rsidR="00DF4265" w:rsidRPr="007C1F56">
              <w:rPr>
                <w:rFonts w:ascii="宋体" w:hAnsi="宋体"/>
                <w:noProof/>
                <w:kern w:val="0"/>
                <w:sz w:val="18"/>
                <w:szCs w:val="18"/>
              </w:rPr>
              <w:t>）</w:t>
            </w:r>
          </w:p>
        </w:tc>
        <w:tc>
          <w:tcPr>
            <w:tcW w:w="992" w:type="dxa"/>
          </w:tcPr>
          <w:p w:rsidR="00E2041E"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restart"/>
            <w:vAlign w:val="center"/>
          </w:tcPr>
          <w:p w:rsidR="00E2041E" w:rsidRPr="007C1F56" w:rsidRDefault="00E2041E" w:rsidP="00E2041E">
            <w:pPr>
              <w:autoSpaceDE w:val="0"/>
              <w:autoSpaceDN w:val="0"/>
              <w:spacing w:line="240" w:lineRule="auto"/>
              <w:jc w:val="center"/>
              <w:rPr>
                <w:rFonts w:ascii="宋体" w:hAnsi="宋体"/>
                <w:noProof/>
                <w:kern w:val="0"/>
                <w:sz w:val="18"/>
                <w:szCs w:val="18"/>
              </w:rPr>
            </w:pPr>
            <w:r w:rsidRPr="007C1F56">
              <w:rPr>
                <w:rFonts w:ascii="宋体" w:hAnsi="宋体" w:hint="eastAsia"/>
                <w:noProof/>
                <w:kern w:val="0"/>
                <w:sz w:val="18"/>
                <w:szCs w:val="18"/>
              </w:rPr>
              <w:t>能源属性</w:t>
            </w: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单位产品能耗限额</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w:t>
            </w:r>
            <w:r w:rsidR="00DF4265" w:rsidRPr="007C1F56">
              <w:rPr>
                <w:rFonts w:ascii="宋体" w:hAnsi="宋体" w:hint="eastAsia"/>
                <w:noProof/>
                <w:kern w:val="0"/>
                <w:sz w:val="18"/>
                <w:szCs w:val="18"/>
              </w:rPr>
              <w:t>处于行业前2</w:t>
            </w:r>
            <w:r w:rsidR="00DF4265" w:rsidRPr="007C1F56">
              <w:rPr>
                <w:rFonts w:ascii="宋体" w:hAnsi="宋体"/>
                <w:noProof/>
                <w:kern w:val="0"/>
                <w:sz w:val="18"/>
                <w:szCs w:val="18"/>
              </w:rPr>
              <w:t>0%水平</w:t>
            </w:r>
          </w:p>
        </w:tc>
        <w:tc>
          <w:tcPr>
            <w:tcW w:w="3544" w:type="dxa"/>
          </w:tcPr>
          <w:p w:rsidR="00E2041E" w:rsidRPr="007C1F56" w:rsidRDefault="00DF4265"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达到GB/T 12723规定的准入值（5分）</w:t>
            </w:r>
            <w:r w:rsidR="0099611F" w:rsidRPr="007C1F56">
              <w:rPr>
                <w:rFonts w:ascii="宋体" w:hAnsi="宋体" w:hint="eastAsia"/>
                <w:noProof/>
                <w:kern w:val="0"/>
                <w:sz w:val="18"/>
                <w:szCs w:val="18"/>
              </w:rPr>
              <w:t>,</w:t>
            </w:r>
            <w:r w:rsidR="0099611F" w:rsidRPr="007C1F56">
              <w:rPr>
                <w:rFonts w:ascii="宋体" w:hAnsi="宋体"/>
                <w:noProof/>
                <w:kern w:val="0"/>
                <w:sz w:val="18"/>
                <w:szCs w:val="18"/>
              </w:rPr>
              <w:t>按照附录B中的式（B.5）计算单位</w:t>
            </w:r>
            <w:r w:rsidR="00227B64" w:rsidRPr="007C1F56">
              <w:rPr>
                <w:rFonts w:ascii="宋体" w:hAnsi="宋体"/>
                <w:noProof/>
                <w:kern w:val="0"/>
                <w:sz w:val="18"/>
                <w:szCs w:val="18"/>
              </w:rPr>
              <w:t>锻造</w:t>
            </w:r>
            <w:r w:rsidR="0099611F" w:rsidRPr="007C1F56">
              <w:rPr>
                <w:rFonts w:ascii="宋体" w:hAnsi="宋体"/>
                <w:noProof/>
                <w:kern w:val="0"/>
                <w:sz w:val="18"/>
                <w:szCs w:val="18"/>
              </w:rPr>
              <w:t>产品能耗，</w:t>
            </w:r>
            <w:r w:rsidR="00E2041E" w:rsidRPr="007C1F56">
              <w:rPr>
                <w:rFonts w:ascii="宋体" w:hAnsi="宋体"/>
                <w:noProof/>
                <w:kern w:val="0"/>
                <w:sz w:val="18"/>
                <w:szCs w:val="18"/>
              </w:rPr>
              <w:t>提供能效水平</w:t>
            </w:r>
            <w:r w:rsidR="0099611F" w:rsidRPr="007C1F56">
              <w:rPr>
                <w:rFonts w:ascii="宋体" w:hAnsi="宋体"/>
                <w:noProof/>
                <w:kern w:val="0"/>
                <w:sz w:val="18"/>
                <w:szCs w:val="18"/>
              </w:rPr>
              <w:t>对标</w:t>
            </w:r>
            <w:r w:rsidR="00E2041E" w:rsidRPr="007C1F56">
              <w:rPr>
                <w:rFonts w:ascii="宋体" w:hAnsi="宋体"/>
                <w:noProof/>
                <w:kern w:val="0"/>
                <w:sz w:val="18"/>
                <w:szCs w:val="18"/>
              </w:rPr>
              <w:t>数据</w:t>
            </w:r>
            <w:r w:rsidR="0099611F" w:rsidRPr="007C1F56">
              <w:rPr>
                <w:rFonts w:ascii="宋体" w:hAnsi="宋体"/>
                <w:noProof/>
                <w:kern w:val="0"/>
                <w:sz w:val="18"/>
                <w:szCs w:val="18"/>
              </w:rPr>
              <w:t>报告</w:t>
            </w:r>
            <w:r w:rsidRPr="007C1F56">
              <w:rPr>
                <w:rFonts w:ascii="宋体" w:hAnsi="宋体"/>
                <w:noProof/>
                <w:kern w:val="0"/>
                <w:sz w:val="18"/>
                <w:szCs w:val="18"/>
              </w:rPr>
              <w:t>（</w:t>
            </w:r>
            <w:r w:rsidRPr="007C1F56">
              <w:rPr>
                <w:rFonts w:ascii="宋体" w:hAnsi="宋体" w:hint="eastAsia"/>
                <w:noProof/>
                <w:kern w:val="0"/>
                <w:sz w:val="18"/>
                <w:szCs w:val="18"/>
              </w:rPr>
              <w:t>5分</w:t>
            </w:r>
            <w:r w:rsidRPr="007C1F56">
              <w:rPr>
                <w:rFonts w:ascii="宋体" w:hAnsi="宋体"/>
                <w:noProof/>
                <w:kern w:val="0"/>
                <w:sz w:val="18"/>
                <w:szCs w:val="18"/>
              </w:rPr>
              <w:t>）</w:t>
            </w:r>
          </w:p>
        </w:tc>
        <w:tc>
          <w:tcPr>
            <w:tcW w:w="992" w:type="dxa"/>
          </w:tcPr>
          <w:p w:rsidR="00E2041E" w:rsidRPr="007C1F56" w:rsidRDefault="003A22C9"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1</w:t>
            </w:r>
            <w:r w:rsidRPr="007C1F56">
              <w:rPr>
                <w:rFonts w:ascii="宋体" w:hAnsi="宋体"/>
                <w:noProof/>
                <w:kern w:val="0"/>
                <w:sz w:val="18"/>
                <w:szCs w:val="18"/>
              </w:rPr>
              <w:t>0分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加热过程能耗</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应</w:t>
            </w:r>
            <w:r w:rsidRPr="007C1F56">
              <w:rPr>
                <w:rFonts w:ascii="宋体" w:hAnsi="宋体" w:hint="eastAsia"/>
                <w:noProof/>
                <w:kern w:val="0"/>
                <w:sz w:val="18"/>
                <w:szCs w:val="18"/>
              </w:rPr>
              <w:t>处于同行</w:t>
            </w:r>
            <w:r w:rsidR="00227B64" w:rsidRPr="007C1F56">
              <w:rPr>
                <w:rFonts w:ascii="宋体" w:hAnsi="宋体" w:hint="eastAsia"/>
                <w:noProof/>
                <w:kern w:val="0"/>
                <w:sz w:val="18"/>
                <w:szCs w:val="18"/>
              </w:rPr>
              <w:t>同类锻造产品</w:t>
            </w:r>
            <w:r w:rsidR="00DF4265" w:rsidRPr="007C1F56">
              <w:rPr>
                <w:rFonts w:ascii="宋体" w:hAnsi="宋体" w:hint="eastAsia"/>
                <w:noProof/>
                <w:kern w:val="0"/>
                <w:sz w:val="18"/>
                <w:szCs w:val="18"/>
              </w:rPr>
              <w:t>行业</w:t>
            </w:r>
            <w:r w:rsidR="00DF4265" w:rsidRPr="007C1F56">
              <w:rPr>
                <w:rFonts w:ascii="宋体" w:hAnsi="宋体"/>
                <w:noProof/>
                <w:kern w:val="0"/>
                <w:sz w:val="18"/>
                <w:szCs w:val="18"/>
              </w:rPr>
              <w:t>前</w:t>
            </w:r>
            <w:r w:rsidR="00DF4265" w:rsidRPr="007C1F56">
              <w:rPr>
                <w:rFonts w:ascii="宋体" w:hAnsi="宋体" w:hint="eastAsia"/>
                <w:noProof/>
                <w:kern w:val="0"/>
                <w:sz w:val="18"/>
                <w:szCs w:val="18"/>
              </w:rPr>
              <w:t>2</w:t>
            </w:r>
            <w:r w:rsidR="00DF4265" w:rsidRPr="007C1F56">
              <w:rPr>
                <w:rFonts w:ascii="宋体" w:hAnsi="宋体"/>
                <w:noProof/>
                <w:kern w:val="0"/>
                <w:sz w:val="18"/>
                <w:szCs w:val="18"/>
              </w:rPr>
              <w:t>0%</w:t>
            </w:r>
            <w:r w:rsidRPr="007C1F56">
              <w:rPr>
                <w:rFonts w:ascii="宋体" w:hAnsi="宋体"/>
                <w:noProof/>
                <w:kern w:val="0"/>
                <w:sz w:val="18"/>
                <w:szCs w:val="18"/>
              </w:rPr>
              <w:t>水平</w:t>
            </w:r>
          </w:p>
        </w:tc>
        <w:tc>
          <w:tcPr>
            <w:tcW w:w="3544" w:type="dxa"/>
          </w:tcPr>
          <w:p w:rsidR="00E2041E" w:rsidRPr="007C1F56" w:rsidRDefault="00E2041E" w:rsidP="0099611F">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按照附录B中的式（B.</w:t>
            </w:r>
            <w:r w:rsidR="0099611F" w:rsidRPr="007C1F56">
              <w:rPr>
                <w:rFonts w:ascii="宋体" w:hAnsi="宋体"/>
                <w:noProof/>
                <w:kern w:val="0"/>
                <w:sz w:val="18"/>
                <w:szCs w:val="18"/>
              </w:rPr>
              <w:t>6</w:t>
            </w:r>
            <w:r w:rsidRPr="007C1F56">
              <w:rPr>
                <w:rFonts w:ascii="宋体" w:hAnsi="宋体" w:hint="eastAsia"/>
                <w:noProof/>
                <w:kern w:val="0"/>
                <w:sz w:val="18"/>
                <w:szCs w:val="18"/>
              </w:rPr>
              <w:t>）计算，并提供同行</w:t>
            </w:r>
            <w:r w:rsidR="00227B64" w:rsidRPr="007C1F56">
              <w:rPr>
                <w:rFonts w:ascii="宋体" w:hAnsi="宋体" w:hint="eastAsia"/>
                <w:noProof/>
                <w:kern w:val="0"/>
                <w:sz w:val="18"/>
                <w:szCs w:val="18"/>
              </w:rPr>
              <w:t>同类锻造产品</w:t>
            </w:r>
            <w:r w:rsidRPr="007C1F56">
              <w:rPr>
                <w:rFonts w:ascii="宋体" w:hAnsi="宋体" w:hint="eastAsia"/>
                <w:noProof/>
                <w:kern w:val="0"/>
                <w:sz w:val="18"/>
                <w:szCs w:val="18"/>
              </w:rPr>
              <w:t>对标报告</w:t>
            </w:r>
            <w:r w:rsidR="00F1745A" w:rsidRPr="007C1F56">
              <w:rPr>
                <w:rFonts w:ascii="宋体" w:hAnsi="宋体" w:hint="eastAsia"/>
                <w:noProof/>
                <w:kern w:val="0"/>
                <w:sz w:val="18"/>
                <w:szCs w:val="18"/>
              </w:rPr>
              <w:t>（5分）</w:t>
            </w:r>
          </w:p>
        </w:tc>
        <w:tc>
          <w:tcPr>
            <w:tcW w:w="992" w:type="dxa"/>
          </w:tcPr>
          <w:p w:rsidR="00E2041E" w:rsidRPr="007C1F56" w:rsidRDefault="003A22C9"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锻造过程能耗</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应处于同行</w:t>
            </w:r>
            <w:r w:rsidR="00227B64" w:rsidRPr="007C1F56">
              <w:rPr>
                <w:rFonts w:ascii="宋体" w:hAnsi="宋体" w:hint="eastAsia"/>
                <w:noProof/>
                <w:kern w:val="0"/>
                <w:sz w:val="18"/>
                <w:szCs w:val="18"/>
              </w:rPr>
              <w:t>同类锻造产品</w:t>
            </w:r>
            <w:r w:rsidR="00F1745A" w:rsidRPr="007C1F56">
              <w:rPr>
                <w:rFonts w:ascii="宋体" w:hAnsi="宋体" w:hint="eastAsia"/>
                <w:noProof/>
                <w:kern w:val="0"/>
                <w:sz w:val="18"/>
                <w:szCs w:val="18"/>
              </w:rPr>
              <w:t>行业前2</w:t>
            </w:r>
            <w:r w:rsidR="00F1745A" w:rsidRPr="007C1F56">
              <w:rPr>
                <w:rFonts w:ascii="宋体" w:hAnsi="宋体"/>
                <w:noProof/>
                <w:kern w:val="0"/>
                <w:sz w:val="18"/>
                <w:szCs w:val="18"/>
              </w:rPr>
              <w:t>0%</w:t>
            </w:r>
            <w:r w:rsidRPr="007C1F56">
              <w:rPr>
                <w:rFonts w:ascii="宋体" w:hAnsi="宋体" w:hint="eastAsia"/>
                <w:noProof/>
                <w:kern w:val="0"/>
                <w:sz w:val="18"/>
                <w:szCs w:val="18"/>
              </w:rPr>
              <w:t>水平</w:t>
            </w:r>
          </w:p>
        </w:tc>
        <w:tc>
          <w:tcPr>
            <w:tcW w:w="3544" w:type="dxa"/>
          </w:tcPr>
          <w:p w:rsidR="00E2041E" w:rsidRPr="007C1F56" w:rsidRDefault="00E2041E" w:rsidP="0099611F">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按照附录B中的式（B.</w:t>
            </w:r>
            <w:r w:rsidR="0099611F" w:rsidRPr="007C1F56">
              <w:rPr>
                <w:rFonts w:ascii="宋体" w:hAnsi="宋体"/>
                <w:noProof/>
                <w:kern w:val="0"/>
                <w:sz w:val="18"/>
                <w:szCs w:val="18"/>
              </w:rPr>
              <w:t>7</w:t>
            </w:r>
            <w:r w:rsidRPr="007C1F56">
              <w:rPr>
                <w:rFonts w:ascii="宋体" w:hAnsi="宋体" w:hint="eastAsia"/>
                <w:noProof/>
                <w:kern w:val="0"/>
                <w:sz w:val="18"/>
                <w:szCs w:val="18"/>
              </w:rPr>
              <w:t>）计算，并提供同行</w:t>
            </w:r>
            <w:r w:rsidR="00227B64" w:rsidRPr="007C1F56">
              <w:rPr>
                <w:rFonts w:ascii="宋体" w:hAnsi="宋体" w:hint="eastAsia"/>
                <w:noProof/>
                <w:kern w:val="0"/>
                <w:sz w:val="18"/>
                <w:szCs w:val="18"/>
              </w:rPr>
              <w:t>同类锻造产品</w:t>
            </w:r>
            <w:r w:rsidRPr="007C1F56">
              <w:rPr>
                <w:rFonts w:ascii="宋体" w:hAnsi="宋体" w:hint="eastAsia"/>
                <w:noProof/>
                <w:kern w:val="0"/>
                <w:sz w:val="18"/>
                <w:szCs w:val="18"/>
              </w:rPr>
              <w:t>对标报告</w:t>
            </w:r>
            <w:r w:rsidR="00F1745A" w:rsidRPr="007C1F56">
              <w:rPr>
                <w:rFonts w:ascii="宋体" w:hAnsi="宋体" w:hint="eastAsia"/>
                <w:noProof/>
                <w:kern w:val="0"/>
                <w:sz w:val="18"/>
                <w:szCs w:val="18"/>
              </w:rPr>
              <w:t>（5分）</w:t>
            </w:r>
          </w:p>
        </w:tc>
        <w:tc>
          <w:tcPr>
            <w:tcW w:w="992" w:type="dxa"/>
          </w:tcPr>
          <w:p w:rsidR="00E2041E" w:rsidRPr="007C1F56" w:rsidRDefault="003A22C9"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热处理过程能耗</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应处于同行</w:t>
            </w:r>
            <w:r w:rsidR="00227B64" w:rsidRPr="007C1F56">
              <w:rPr>
                <w:rFonts w:ascii="宋体" w:hAnsi="宋体" w:hint="eastAsia"/>
                <w:noProof/>
                <w:kern w:val="0"/>
                <w:sz w:val="18"/>
                <w:szCs w:val="18"/>
              </w:rPr>
              <w:t>同类锻造产品</w:t>
            </w:r>
            <w:r w:rsidR="00F1745A" w:rsidRPr="007C1F56">
              <w:rPr>
                <w:rFonts w:ascii="宋体" w:hAnsi="宋体" w:hint="eastAsia"/>
                <w:noProof/>
                <w:kern w:val="0"/>
                <w:sz w:val="18"/>
                <w:szCs w:val="18"/>
              </w:rPr>
              <w:t>行业前2</w:t>
            </w:r>
            <w:r w:rsidR="00F1745A" w:rsidRPr="007C1F56">
              <w:rPr>
                <w:rFonts w:ascii="宋体" w:hAnsi="宋体"/>
                <w:noProof/>
                <w:kern w:val="0"/>
                <w:sz w:val="18"/>
                <w:szCs w:val="18"/>
              </w:rPr>
              <w:t>0%</w:t>
            </w:r>
            <w:r w:rsidRPr="007C1F56">
              <w:rPr>
                <w:rFonts w:ascii="宋体" w:hAnsi="宋体" w:hint="eastAsia"/>
                <w:noProof/>
                <w:kern w:val="0"/>
                <w:sz w:val="18"/>
                <w:szCs w:val="18"/>
              </w:rPr>
              <w:t>水平</w:t>
            </w:r>
          </w:p>
        </w:tc>
        <w:tc>
          <w:tcPr>
            <w:tcW w:w="3544" w:type="dxa"/>
          </w:tcPr>
          <w:p w:rsidR="00E2041E" w:rsidRPr="007C1F56" w:rsidRDefault="00E2041E" w:rsidP="0099611F">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按照附录B中的式（B.</w:t>
            </w:r>
            <w:r w:rsidR="0099611F" w:rsidRPr="007C1F56">
              <w:rPr>
                <w:rFonts w:ascii="宋体" w:hAnsi="宋体"/>
                <w:noProof/>
                <w:kern w:val="0"/>
                <w:sz w:val="18"/>
                <w:szCs w:val="18"/>
              </w:rPr>
              <w:t>8</w:t>
            </w:r>
            <w:r w:rsidRPr="007C1F56">
              <w:rPr>
                <w:rFonts w:ascii="宋体" w:hAnsi="宋体" w:hint="eastAsia"/>
                <w:noProof/>
                <w:kern w:val="0"/>
                <w:sz w:val="18"/>
                <w:szCs w:val="18"/>
              </w:rPr>
              <w:t>）计算，并提供同行</w:t>
            </w:r>
            <w:r w:rsidR="00227B64" w:rsidRPr="007C1F56">
              <w:rPr>
                <w:rFonts w:ascii="宋体" w:hAnsi="宋体" w:hint="eastAsia"/>
                <w:noProof/>
                <w:kern w:val="0"/>
                <w:sz w:val="18"/>
                <w:szCs w:val="18"/>
              </w:rPr>
              <w:t>同类锻造产品</w:t>
            </w:r>
            <w:r w:rsidRPr="007C1F56">
              <w:rPr>
                <w:rFonts w:ascii="宋体" w:hAnsi="宋体" w:hint="eastAsia"/>
                <w:noProof/>
                <w:kern w:val="0"/>
                <w:sz w:val="18"/>
                <w:szCs w:val="18"/>
              </w:rPr>
              <w:t>对标报告</w:t>
            </w:r>
            <w:r w:rsidR="00F1745A" w:rsidRPr="007C1F56">
              <w:rPr>
                <w:rFonts w:ascii="宋体" w:hAnsi="宋体" w:hint="eastAsia"/>
                <w:noProof/>
                <w:kern w:val="0"/>
                <w:sz w:val="18"/>
                <w:szCs w:val="18"/>
              </w:rPr>
              <w:t>（5分）</w:t>
            </w:r>
          </w:p>
        </w:tc>
        <w:tc>
          <w:tcPr>
            <w:tcW w:w="992" w:type="dxa"/>
          </w:tcPr>
          <w:p w:rsidR="00E2041E"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227B64">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节</w:t>
            </w:r>
            <w:r w:rsidRPr="007C1F56">
              <w:rPr>
                <w:rFonts w:ascii="宋体" w:hAnsi="宋体" w:hint="eastAsia"/>
                <w:noProof/>
                <w:kern w:val="0"/>
                <w:sz w:val="18"/>
                <w:szCs w:val="18"/>
              </w:rPr>
              <w:t>能</w:t>
            </w:r>
            <w:r w:rsidRPr="007C1F56">
              <w:rPr>
                <w:rFonts w:ascii="宋体" w:hAnsi="宋体"/>
                <w:noProof/>
                <w:kern w:val="0"/>
                <w:sz w:val="18"/>
                <w:szCs w:val="18"/>
              </w:rPr>
              <w:t>技术</w:t>
            </w:r>
          </w:p>
        </w:tc>
        <w:tc>
          <w:tcPr>
            <w:tcW w:w="2693" w:type="dxa"/>
          </w:tcPr>
          <w:p w:rsidR="00E2041E" w:rsidRPr="007C1F56" w:rsidRDefault="00E2041E" w:rsidP="00227B64">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应用</w:t>
            </w:r>
            <w:r w:rsidR="00227B64" w:rsidRPr="007C1F56">
              <w:rPr>
                <w:rFonts w:ascii="宋体" w:hAnsi="宋体" w:hint="eastAsia"/>
                <w:noProof/>
                <w:kern w:val="0"/>
                <w:sz w:val="18"/>
                <w:szCs w:val="18"/>
              </w:rPr>
              <w:t>节能</w:t>
            </w:r>
            <w:r w:rsidRPr="007C1F56">
              <w:rPr>
                <w:rFonts w:ascii="宋体" w:hAnsi="宋体" w:hint="eastAsia"/>
                <w:noProof/>
                <w:kern w:val="0"/>
                <w:sz w:val="18"/>
                <w:szCs w:val="18"/>
              </w:rPr>
              <w:t>技术减少能源消耗，处于</w:t>
            </w:r>
            <w:r w:rsidR="00F1745A" w:rsidRPr="007C1F56">
              <w:rPr>
                <w:rFonts w:ascii="宋体" w:hAnsi="宋体" w:hint="eastAsia"/>
                <w:noProof/>
                <w:kern w:val="0"/>
                <w:sz w:val="18"/>
                <w:szCs w:val="18"/>
              </w:rPr>
              <w:t>行业前2</w:t>
            </w:r>
            <w:r w:rsidR="00F1745A" w:rsidRPr="007C1F56">
              <w:rPr>
                <w:rFonts w:ascii="宋体" w:hAnsi="宋体"/>
                <w:noProof/>
                <w:kern w:val="0"/>
                <w:sz w:val="18"/>
                <w:szCs w:val="18"/>
              </w:rPr>
              <w:t>0%</w:t>
            </w:r>
            <w:r w:rsidRPr="007C1F56">
              <w:rPr>
                <w:rFonts w:ascii="宋体" w:hAnsi="宋体" w:hint="eastAsia"/>
                <w:noProof/>
                <w:kern w:val="0"/>
                <w:sz w:val="18"/>
                <w:szCs w:val="18"/>
              </w:rPr>
              <w:t>水平</w:t>
            </w:r>
          </w:p>
        </w:tc>
        <w:tc>
          <w:tcPr>
            <w:tcW w:w="3544" w:type="dxa"/>
          </w:tcPr>
          <w:p w:rsidR="00E2041E" w:rsidRPr="007C1F56" w:rsidRDefault="00E2041E" w:rsidP="00F1745A">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提供具体节能措施、应用成果</w:t>
            </w:r>
            <w:r w:rsidR="00F1745A" w:rsidRPr="007C1F56">
              <w:rPr>
                <w:rFonts w:ascii="宋体" w:hAnsi="宋体" w:hint="eastAsia"/>
                <w:noProof/>
                <w:kern w:val="0"/>
                <w:sz w:val="18"/>
                <w:szCs w:val="18"/>
              </w:rPr>
              <w:t>（</w:t>
            </w:r>
            <w:r w:rsidR="00F1745A" w:rsidRPr="007C1F56">
              <w:rPr>
                <w:rFonts w:ascii="宋体" w:hAnsi="宋体"/>
                <w:noProof/>
                <w:kern w:val="0"/>
                <w:sz w:val="18"/>
                <w:szCs w:val="18"/>
              </w:rPr>
              <w:t>3</w:t>
            </w:r>
            <w:r w:rsidR="00F1745A" w:rsidRPr="007C1F56">
              <w:rPr>
                <w:rFonts w:ascii="宋体" w:hAnsi="宋体" w:hint="eastAsia"/>
                <w:noProof/>
                <w:kern w:val="0"/>
                <w:sz w:val="18"/>
                <w:szCs w:val="18"/>
              </w:rPr>
              <w:t>分）</w:t>
            </w:r>
            <w:r w:rsidR="005B07DF" w:rsidRPr="007C1F56">
              <w:rPr>
                <w:rFonts w:ascii="宋体" w:hAnsi="宋体" w:hint="eastAsia"/>
                <w:noProof/>
                <w:kern w:val="0"/>
                <w:sz w:val="18"/>
                <w:szCs w:val="18"/>
              </w:rPr>
              <w:t>和同行对标报告</w:t>
            </w:r>
            <w:r w:rsidR="00F1745A" w:rsidRPr="007C1F56">
              <w:rPr>
                <w:rFonts w:ascii="宋体" w:hAnsi="宋体" w:hint="eastAsia"/>
                <w:noProof/>
                <w:kern w:val="0"/>
                <w:sz w:val="18"/>
                <w:szCs w:val="18"/>
              </w:rPr>
              <w:t>（</w:t>
            </w:r>
            <w:r w:rsidR="00F1745A" w:rsidRPr="007C1F56">
              <w:rPr>
                <w:rFonts w:ascii="宋体" w:hAnsi="宋体"/>
                <w:noProof/>
                <w:kern w:val="0"/>
                <w:sz w:val="18"/>
                <w:szCs w:val="18"/>
              </w:rPr>
              <w:t>2</w:t>
            </w:r>
            <w:r w:rsidR="00F1745A" w:rsidRPr="007C1F56">
              <w:rPr>
                <w:rFonts w:ascii="宋体" w:hAnsi="宋体" w:hint="eastAsia"/>
                <w:noProof/>
                <w:kern w:val="0"/>
                <w:sz w:val="18"/>
                <w:szCs w:val="18"/>
              </w:rPr>
              <w:t>分）</w:t>
            </w:r>
          </w:p>
        </w:tc>
        <w:tc>
          <w:tcPr>
            <w:tcW w:w="992" w:type="dxa"/>
          </w:tcPr>
          <w:p w:rsidR="00E2041E" w:rsidRPr="007C1F56" w:rsidRDefault="005064B3" w:rsidP="005064B3">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709" w:type="dxa"/>
            <w:vMerge w:val="restart"/>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环境属性</w:t>
            </w: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碳排放</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碳排放总量应符合国家和当地政府排放总量控制要求</w:t>
            </w:r>
          </w:p>
        </w:tc>
        <w:tc>
          <w:tcPr>
            <w:tcW w:w="3544" w:type="dxa"/>
          </w:tcPr>
          <w:p w:rsidR="00E2041E" w:rsidRPr="007C1F56" w:rsidRDefault="00E2041E" w:rsidP="0000492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依据机械设备制造企业温室气体排放核算方法与报告指南提供碳排放报告</w:t>
            </w:r>
            <w:r w:rsidR="00F1745A" w:rsidRPr="007C1F56">
              <w:rPr>
                <w:rFonts w:ascii="宋体" w:hAnsi="宋体"/>
                <w:noProof/>
                <w:kern w:val="0"/>
                <w:sz w:val="18"/>
                <w:szCs w:val="18"/>
              </w:rPr>
              <w:t>（</w:t>
            </w:r>
            <w:r w:rsidR="00F1745A" w:rsidRPr="007C1F56">
              <w:rPr>
                <w:rFonts w:ascii="宋体" w:hAnsi="宋体" w:hint="eastAsia"/>
                <w:noProof/>
                <w:kern w:val="0"/>
                <w:sz w:val="18"/>
                <w:szCs w:val="18"/>
              </w:rPr>
              <w:t>5分</w:t>
            </w:r>
            <w:r w:rsidR="00F1745A" w:rsidRPr="007C1F56">
              <w:rPr>
                <w:rFonts w:ascii="宋体" w:hAnsi="宋体"/>
                <w:noProof/>
                <w:kern w:val="0"/>
                <w:sz w:val="18"/>
                <w:szCs w:val="18"/>
              </w:rPr>
              <w:t>）</w:t>
            </w:r>
            <w:r w:rsidRPr="007C1F56">
              <w:rPr>
                <w:rFonts w:ascii="宋体" w:hAnsi="宋体" w:hint="eastAsia"/>
                <w:noProof/>
                <w:kern w:val="0"/>
                <w:sz w:val="18"/>
                <w:szCs w:val="18"/>
              </w:rPr>
              <w:t>、</w:t>
            </w:r>
            <w:r w:rsidRPr="007C1F56">
              <w:rPr>
                <w:rFonts w:ascii="宋体" w:hAnsi="宋体"/>
                <w:noProof/>
                <w:kern w:val="0"/>
                <w:sz w:val="18"/>
                <w:szCs w:val="18"/>
              </w:rPr>
              <w:t>碳监测计划</w:t>
            </w:r>
            <w:r w:rsidR="00F1745A" w:rsidRPr="007C1F56">
              <w:rPr>
                <w:rFonts w:ascii="宋体" w:hAnsi="宋体"/>
                <w:noProof/>
                <w:kern w:val="0"/>
                <w:sz w:val="18"/>
                <w:szCs w:val="18"/>
              </w:rPr>
              <w:t>（</w:t>
            </w:r>
            <w:r w:rsidR="00F1745A" w:rsidRPr="007C1F56">
              <w:rPr>
                <w:rFonts w:ascii="宋体" w:hAnsi="宋体" w:hint="eastAsia"/>
                <w:noProof/>
                <w:kern w:val="0"/>
                <w:sz w:val="18"/>
                <w:szCs w:val="18"/>
              </w:rPr>
              <w:t>2分</w:t>
            </w:r>
            <w:r w:rsidR="00F1745A" w:rsidRPr="007C1F56">
              <w:rPr>
                <w:rFonts w:ascii="宋体" w:hAnsi="宋体"/>
                <w:noProof/>
                <w:kern w:val="0"/>
                <w:sz w:val="18"/>
                <w:szCs w:val="18"/>
              </w:rPr>
              <w:t>）</w:t>
            </w:r>
            <w:r w:rsidRPr="007C1F56">
              <w:rPr>
                <w:rFonts w:ascii="宋体" w:hAnsi="宋体"/>
                <w:noProof/>
                <w:kern w:val="0"/>
                <w:sz w:val="18"/>
                <w:szCs w:val="18"/>
              </w:rPr>
              <w:t>以及减少碳排放的措施</w:t>
            </w:r>
            <w:r w:rsidR="00F1745A" w:rsidRPr="007C1F56">
              <w:rPr>
                <w:rFonts w:ascii="宋体" w:hAnsi="宋体"/>
                <w:noProof/>
                <w:kern w:val="0"/>
                <w:sz w:val="18"/>
                <w:szCs w:val="18"/>
              </w:rPr>
              <w:t>（</w:t>
            </w:r>
            <w:r w:rsidR="00F1745A" w:rsidRPr="007C1F56">
              <w:rPr>
                <w:rFonts w:ascii="宋体" w:hAnsi="宋体" w:hint="eastAsia"/>
                <w:noProof/>
                <w:kern w:val="0"/>
                <w:sz w:val="18"/>
                <w:szCs w:val="18"/>
              </w:rPr>
              <w:t>3分</w:t>
            </w:r>
            <w:r w:rsidR="00F1745A" w:rsidRPr="007C1F56">
              <w:rPr>
                <w:rFonts w:ascii="宋体" w:hAnsi="宋体"/>
                <w:noProof/>
                <w:kern w:val="0"/>
                <w:sz w:val="18"/>
                <w:szCs w:val="18"/>
              </w:rPr>
              <w:t>）</w:t>
            </w:r>
          </w:p>
        </w:tc>
        <w:tc>
          <w:tcPr>
            <w:tcW w:w="992" w:type="dxa"/>
          </w:tcPr>
          <w:p w:rsidR="00E2041E" w:rsidRPr="007C1F56" w:rsidRDefault="003A22C9"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1</w:t>
            </w:r>
            <w:r w:rsidRPr="007C1F56">
              <w:rPr>
                <w:rFonts w:ascii="宋体" w:hAnsi="宋体"/>
                <w:noProof/>
                <w:kern w:val="0"/>
                <w:sz w:val="18"/>
                <w:szCs w:val="18"/>
              </w:rPr>
              <w:t>0分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3D43E9" w:rsidP="003D43E9">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废气中颗粒物含量</w:t>
            </w:r>
            <w:r w:rsidRPr="007C1F56">
              <w:rPr>
                <w:rFonts w:hint="eastAsia"/>
                <w:vertAlign w:val="superscript"/>
              </w:rPr>
              <w:t>a</w:t>
            </w:r>
          </w:p>
        </w:tc>
        <w:tc>
          <w:tcPr>
            <w:tcW w:w="2693" w:type="dxa"/>
          </w:tcPr>
          <w:p w:rsidR="00E2041E" w:rsidRPr="007C1F56" w:rsidRDefault="00E2041E" w:rsidP="003D43E9">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应</w:t>
            </w:r>
            <w:r w:rsidRPr="007C1F56">
              <w:rPr>
                <w:rFonts w:ascii="宋体" w:hAnsi="宋体" w:hint="eastAsia"/>
                <w:noProof/>
                <w:kern w:val="0"/>
                <w:sz w:val="18"/>
                <w:szCs w:val="18"/>
              </w:rPr>
              <w:t>符合</w:t>
            </w:r>
            <w:r w:rsidRPr="007C1F56">
              <w:rPr>
                <w:rFonts w:ascii="宋体" w:hAnsi="宋体"/>
                <w:noProof/>
                <w:kern w:val="0"/>
                <w:sz w:val="18"/>
                <w:szCs w:val="18"/>
              </w:rPr>
              <w:t>GB 16297要求</w:t>
            </w:r>
            <w:r w:rsidRPr="007C1F56">
              <w:rPr>
                <w:rFonts w:ascii="宋体" w:hAnsi="宋体" w:hint="eastAsia"/>
                <w:noProof/>
                <w:kern w:val="0"/>
                <w:sz w:val="18"/>
                <w:szCs w:val="18"/>
              </w:rPr>
              <w:t>及满足</w:t>
            </w:r>
            <w:r w:rsidR="003D43E9" w:rsidRPr="007C1F56">
              <w:rPr>
                <w:rFonts w:ascii="宋体" w:hAnsi="宋体" w:hint="eastAsia"/>
                <w:noProof/>
                <w:kern w:val="0"/>
                <w:sz w:val="18"/>
                <w:szCs w:val="18"/>
              </w:rPr>
              <w:t>当</w:t>
            </w:r>
            <w:r w:rsidR="003D43E9" w:rsidRPr="007C1F56">
              <w:rPr>
                <w:rFonts w:ascii="宋体" w:hAnsi="宋体"/>
                <w:noProof/>
                <w:kern w:val="0"/>
                <w:sz w:val="18"/>
                <w:szCs w:val="18"/>
              </w:rPr>
              <w:t>地</w:t>
            </w:r>
            <w:r w:rsidRPr="007C1F56">
              <w:rPr>
                <w:rFonts w:ascii="宋体" w:hAnsi="宋体" w:hint="eastAsia"/>
                <w:noProof/>
                <w:kern w:val="0"/>
                <w:sz w:val="18"/>
                <w:szCs w:val="18"/>
              </w:rPr>
              <w:t>区域内排放总量控制要求</w:t>
            </w:r>
          </w:p>
        </w:tc>
        <w:tc>
          <w:tcPr>
            <w:tcW w:w="3544" w:type="dxa"/>
          </w:tcPr>
          <w:p w:rsidR="00E2041E" w:rsidRPr="007C1F56" w:rsidRDefault="003D43E9" w:rsidP="00175DEA">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按照附录B中</w:t>
            </w:r>
            <w:r w:rsidR="001E469D" w:rsidRPr="007C1F56">
              <w:rPr>
                <w:rFonts w:ascii="宋体" w:hAnsi="宋体" w:hint="eastAsia"/>
                <w:noProof/>
                <w:kern w:val="0"/>
                <w:sz w:val="18"/>
                <w:szCs w:val="18"/>
              </w:rPr>
              <w:t>表B.</w:t>
            </w:r>
            <w:r w:rsidR="001E469D" w:rsidRPr="007C1F56">
              <w:rPr>
                <w:rFonts w:ascii="宋体" w:hAnsi="宋体"/>
                <w:noProof/>
                <w:kern w:val="0"/>
                <w:sz w:val="18"/>
                <w:szCs w:val="18"/>
              </w:rPr>
              <w:t>1</w:t>
            </w:r>
            <w:r w:rsidRPr="007C1F56">
              <w:rPr>
                <w:rFonts w:ascii="宋体" w:hAnsi="宋体" w:hint="eastAsia"/>
                <w:noProof/>
                <w:kern w:val="0"/>
                <w:sz w:val="18"/>
                <w:szCs w:val="18"/>
              </w:rPr>
              <w:t>计算并</w:t>
            </w:r>
            <w:r w:rsidR="00E2041E" w:rsidRPr="007C1F56">
              <w:rPr>
                <w:rFonts w:ascii="宋体" w:hAnsi="宋体" w:hint="eastAsia"/>
                <w:noProof/>
                <w:kern w:val="0"/>
                <w:sz w:val="18"/>
                <w:szCs w:val="18"/>
              </w:rPr>
              <w:t>提供证明材料</w:t>
            </w:r>
            <w:r w:rsidR="00175DEA" w:rsidRPr="007C1F56">
              <w:rPr>
                <w:rFonts w:ascii="宋体" w:hAnsi="宋体" w:hint="eastAsia"/>
                <w:noProof/>
                <w:kern w:val="0"/>
                <w:sz w:val="18"/>
                <w:szCs w:val="18"/>
              </w:rPr>
              <w:t>，</w:t>
            </w:r>
            <w:r w:rsidR="00175DEA" w:rsidRPr="007C1F56">
              <w:rPr>
                <w:rFonts w:ascii="宋体" w:hAnsi="宋体"/>
                <w:noProof/>
                <w:kern w:val="0"/>
                <w:sz w:val="18"/>
                <w:szCs w:val="18"/>
              </w:rPr>
              <w:t>符合GB要求</w:t>
            </w:r>
            <w:r w:rsidR="00F1745A" w:rsidRPr="007C1F56">
              <w:rPr>
                <w:rFonts w:ascii="宋体" w:hAnsi="宋体" w:hint="eastAsia"/>
                <w:noProof/>
                <w:kern w:val="0"/>
                <w:sz w:val="18"/>
                <w:szCs w:val="18"/>
              </w:rPr>
              <w:t>（</w:t>
            </w:r>
            <w:r w:rsidR="00175DEA" w:rsidRPr="007C1F56">
              <w:rPr>
                <w:rFonts w:ascii="宋体" w:hAnsi="宋体"/>
                <w:noProof/>
                <w:kern w:val="0"/>
                <w:sz w:val="18"/>
                <w:szCs w:val="18"/>
              </w:rPr>
              <w:t>2</w:t>
            </w:r>
            <w:r w:rsidR="00F1745A" w:rsidRPr="007C1F56">
              <w:rPr>
                <w:rFonts w:ascii="宋体" w:hAnsi="宋体" w:hint="eastAsia"/>
                <w:noProof/>
                <w:kern w:val="0"/>
                <w:sz w:val="18"/>
                <w:szCs w:val="18"/>
              </w:rPr>
              <w:t>分）</w:t>
            </w:r>
            <w:r w:rsidR="00175DEA" w:rsidRPr="007C1F56">
              <w:rPr>
                <w:rFonts w:ascii="宋体" w:hAnsi="宋体" w:hint="eastAsia"/>
                <w:noProof/>
                <w:kern w:val="0"/>
                <w:sz w:val="18"/>
                <w:szCs w:val="18"/>
              </w:rPr>
              <w:t>，</w:t>
            </w:r>
            <w:r w:rsidR="00175DEA" w:rsidRPr="007C1F56">
              <w:rPr>
                <w:rFonts w:ascii="宋体" w:hAnsi="宋体"/>
                <w:noProof/>
                <w:kern w:val="0"/>
                <w:sz w:val="18"/>
                <w:szCs w:val="18"/>
              </w:rPr>
              <w:t>满足总量要求（</w:t>
            </w:r>
            <w:r w:rsidR="00175DEA" w:rsidRPr="007C1F56">
              <w:rPr>
                <w:rFonts w:ascii="宋体" w:hAnsi="宋体" w:hint="eastAsia"/>
                <w:noProof/>
                <w:kern w:val="0"/>
                <w:sz w:val="18"/>
                <w:szCs w:val="18"/>
              </w:rPr>
              <w:t>3分</w:t>
            </w:r>
            <w:r w:rsidR="00175DEA" w:rsidRPr="007C1F56">
              <w:rPr>
                <w:rFonts w:ascii="宋体" w:hAnsi="宋体"/>
                <w:noProof/>
                <w:kern w:val="0"/>
                <w:sz w:val="18"/>
                <w:szCs w:val="18"/>
              </w:rPr>
              <w:t>）</w:t>
            </w:r>
          </w:p>
        </w:tc>
        <w:tc>
          <w:tcPr>
            <w:tcW w:w="992" w:type="dxa"/>
          </w:tcPr>
          <w:p w:rsidR="00E2041E" w:rsidRPr="007C1F56" w:rsidRDefault="004D3F50"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noProof/>
                <w:kern w:val="0"/>
                <w:sz w:val="18"/>
                <w:szCs w:val="18"/>
              </w:rPr>
              <w:t>5</w:t>
            </w:r>
            <w:r w:rsidR="003A22C9" w:rsidRPr="007C1F56">
              <w:rPr>
                <w:rFonts w:ascii="宋体" w:hAnsi="宋体" w:hint="eastAsia"/>
                <w:noProof/>
                <w:kern w:val="0"/>
                <w:sz w:val="18"/>
                <w:szCs w:val="18"/>
              </w:rPr>
              <w:t>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3D43E9" w:rsidP="003D43E9">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废</w:t>
            </w:r>
            <w:r w:rsidR="00E2041E" w:rsidRPr="007C1F56">
              <w:rPr>
                <w:rFonts w:ascii="宋体" w:hAnsi="宋体" w:hint="eastAsia"/>
                <w:noProof/>
                <w:kern w:val="0"/>
                <w:sz w:val="18"/>
                <w:szCs w:val="18"/>
              </w:rPr>
              <w:t>水</w:t>
            </w:r>
            <w:r w:rsidRPr="007C1F56">
              <w:rPr>
                <w:rFonts w:ascii="宋体" w:hAnsi="宋体" w:hint="eastAsia"/>
                <w:noProof/>
                <w:kern w:val="0"/>
                <w:sz w:val="18"/>
                <w:szCs w:val="18"/>
              </w:rPr>
              <w:t>COD排放量</w:t>
            </w:r>
            <w:r w:rsidRPr="007C1F56">
              <w:rPr>
                <w:vertAlign w:val="superscript"/>
              </w:rPr>
              <w:t>b</w:t>
            </w:r>
          </w:p>
        </w:tc>
        <w:tc>
          <w:tcPr>
            <w:tcW w:w="2693" w:type="dxa"/>
          </w:tcPr>
          <w:p w:rsidR="00E2041E" w:rsidRPr="007C1F56" w:rsidRDefault="00E2041E" w:rsidP="003D43E9">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应符合GB 8978要求</w:t>
            </w:r>
            <w:r w:rsidRPr="007C1F56">
              <w:rPr>
                <w:rFonts w:ascii="宋体" w:hAnsi="宋体" w:hint="eastAsia"/>
                <w:noProof/>
                <w:kern w:val="0"/>
                <w:sz w:val="18"/>
                <w:szCs w:val="18"/>
              </w:rPr>
              <w:t>及满足</w:t>
            </w:r>
            <w:r w:rsidR="003D43E9" w:rsidRPr="007C1F56">
              <w:rPr>
                <w:rFonts w:ascii="宋体" w:hAnsi="宋体" w:hint="eastAsia"/>
                <w:noProof/>
                <w:kern w:val="0"/>
                <w:sz w:val="18"/>
                <w:szCs w:val="18"/>
              </w:rPr>
              <w:t>当地</w:t>
            </w:r>
            <w:r w:rsidRPr="007C1F56">
              <w:rPr>
                <w:rFonts w:ascii="宋体" w:hAnsi="宋体" w:hint="eastAsia"/>
                <w:noProof/>
                <w:kern w:val="0"/>
                <w:sz w:val="18"/>
                <w:szCs w:val="18"/>
              </w:rPr>
              <w:t>区域内排放总量控制要求</w:t>
            </w:r>
          </w:p>
        </w:tc>
        <w:tc>
          <w:tcPr>
            <w:tcW w:w="3544" w:type="dxa"/>
          </w:tcPr>
          <w:p w:rsidR="00E2041E" w:rsidRPr="007C1F56" w:rsidRDefault="003D43E9" w:rsidP="00175DEA">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按照附录B中</w:t>
            </w:r>
            <w:r w:rsidR="001E469D" w:rsidRPr="007C1F56">
              <w:rPr>
                <w:rFonts w:ascii="宋体" w:hAnsi="宋体" w:hint="eastAsia"/>
                <w:noProof/>
                <w:kern w:val="0"/>
                <w:sz w:val="18"/>
                <w:szCs w:val="18"/>
              </w:rPr>
              <w:t>表B.</w:t>
            </w:r>
            <w:r w:rsidR="001E469D" w:rsidRPr="007C1F56">
              <w:rPr>
                <w:rFonts w:ascii="宋体" w:hAnsi="宋体"/>
                <w:noProof/>
                <w:kern w:val="0"/>
                <w:sz w:val="18"/>
                <w:szCs w:val="18"/>
              </w:rPr>
              <w:t>1</w:t>
            </w:r>
            <w:r w:rsidR="003D24BE" w:rsidRPr="007C1F56">
              <w:rPr>
                <w:rFonts w:ascii="宋体" w:hAnsi="宋体"/>
                <w:noProof/>
                <w:kern w:val="0"/>
                <w:sz w:val="18"/>
                <w:szCs w:val="18"/>
              </w:rPr>
              <w:t>计算</w:t>
            </w:r>
            <w:r w:rsidRPr="007C1F56">
              <w:rPr>
                <w:rFonts w:ascii="宋体" w:hAnsi="宋体" w:hint="eastAsia"/>
                <w:noProof/>
                <w:kern w:val="0"/>
                <w:sz w:val="18"/>
                <w:szCs w:val="18"/>
              </w:rPr>
              <w:t>并</w:t>
            </w:r>
            <w:r w:rsidR="00E2041E" w:rsidRPr="007C1F56">
              <w:rPr>
                <w:rFonts w:ascii="宋体" w:hAnsi="宋体" w:hint="eastAsia"/>
                <w:noProof/>
                <w:kern w:val="0"/>
                <w:sz w:val="18"/>
                <w:szCs w:val="18"/>
              </w:rPr>
              <w:t>提供证明材料及监测报告</w:t>
            </w:r>
            <w:r w:rsidR="00175DEA" w:rsidRPr="007C1F56">
              <w:rPr>
                <w:rFonts w:ascii="宋体" w:hAnsi="宋体" w:hint="eastAsia"/>
                <w:noProof/>
                <w:kern w:val="0"/>
                <w:sz w:val="18"/>
                <w:szCs w:val="18"/>
              </w:rPr>
              <w:t>，</w:t>
            </w:r>
            <w:r w:rsidR="00175DEA" w:rsidRPr="007C1F56">
              <w:rPr>
                <w:rFonts w:ascii="宋体" w:hAnsi="宋体"/>
                <w:noProof/>
                <w:kern w:val="0"/>
                <w:sz w:val="18"/>
                <w:szCs w:val="18"/>
              </w:rPr>
              <w:t>符合GB要求</w:t>
            </w:r>
            <w:r w:rsidR="00F1745A" w:rsidRPr="007C1F56">
              <w:rPr>
                <w:rFonts w:ascii="宋体" w:hAnsi="宋体" w:hint="eastAsia"/>
                <w:noProof/>
                <w:kern w:val="0"/>
                <w:sz w:val="18"/>
                <w:szCs w:val="18"/>
              </w:rPr>
              <w:t>（</w:t>
            </w:r>
            <w:r w:rsidR="00175DEA" w:rsidRPr="007C1F56">
              <w:rPr>
                <w:rFonts w:ascii="宋体" w:hAnsi="宋体"/>
                <w:noProof/>
                <w:kern w:val="0"/>
                <w:sz w:val="18"/>
                <w:szCs w:val="18"/>
              </w:rPr>
              <w:t>1</w:t>
            </w:r>
            <w:r w:rsidR="00F1745A" w:rsidRPr="007C1F56">
              <w:rPr>
                <w:rFonts w:ascii="宋体" w:hAnsi="宋体" w:hint="eastAsia"/>
                <w:noProof/>
                <w:kern w:val="0"/>
                <w:sz w:val="18"/>
                <w:szCs w:val="18"/>
              </w:rPr>
              <w:t>分）</w:t>
            </w:r>
            <w:r w:rsidR="00175DEA" w:rsidRPr="007C1F56">
              <w:rPr>
                <w:rFonts w:ascii="宋体" w:hAnsi="宋体" w:hint="eastAsia"/>
                <w:noProof/>
                <w:kern w:val="0"/>
                <w:sz w:val="18"/>
                <w:szCs w:val="18"/>
              </w:rPr>
              <w:t>，</w:t>
            </w:r>
            <w:r w:rsidR="00175DEA" w:rsidRPr="007C1F56">
              <w:rPr>
                <w:rFonts w:ascii="宋体" w:hAnsi="宋体"/>
                <w:noProof/>
                <w:kern w:val="0"/>
                <w:sz w:val="18"/>
                <w:szCs w:val="18"/>
              </w:rPr>
              <w:t>满足总量要求</w:t>
            </w:r>
            <w:r w:rsidR="00175DEA" w:rsidRPr="007C1F56">
              <w:rPr>
                <w:rFonts w:ascii="宋体" w:hAnsi="宋体" w:hint="eastAsia"/>
                <w:noProof/>
                <w:kern w:val="0"/>
                <w:sz w:val="18"/>
                <w:szCs w:val="18"/>
              </w:rPr>
              <w:t>（2分）</w:t>
            </w:r>
          </w:p>
        </w:tc>
        <w:tc>
          <w:tcPr>
            <w:tcW w:w="992" w:type="dxa"/>
          </w:tcPr>
          <w:p w:rsidR="00E2041E" w:rsidRPr="007C1F56" w:rsidRDefault="005064B3"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noProof/>
                <w:kern w:val="0"/>
                <w:sz w:val="18"/>
                <w:szCs w:val="18"/>
              </w:rPr>
              <w:t>3</w:t>
            </w:r>
            <w:r w:rsidR="003A22C9" w:rsidRPr="007C1F56">
              <w:rPr>
                <w:rFonts w:ascii="宋体" w:hAnsi="宋体" w:hint="eastAsia"/>
                <w:noProof/>
                <w:kern w:val="0"/>
                <w:sz w:val="18"/>
                <w:szCs w:val="18"/>
              </w:rPr>
              <w:t>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噪声排放</w:t>
            </w:r>
          </w:p>
        </w:tc>
        <w:tc>
          <w:tcPr>
            <w:tcW w:w="2693" w:type="dxa"/>
          </w:tcPr>
          <w:p w:rsidR="00E2041E" w:rsidRPr="007C1F56" w:rsidRDefault="00E2041E" w:rsidP="005E2980">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昼间厂界环境噪声≤</w:t>
            </w:r>
            <w:r w:rsidRPr="007C1F56">
              <w:rPr>
                <w:rFonts w:ascii="宋体" w:hAnsi="宋体"/>
                <w:noProof/>
                <w:kern w:val="0"/>
                <w:sz w:val="18"/>
                <w:szCs w:val="18"/>
              </w:rPr>
              <w:t>6</w:t>
            </w:r>
            <w:r w:rsidRPr="007C1F56">
              <w:rPr>
                <w:rFonts w:ascii="宋体" w:hAnsi="宋体" w:hint="eastAsia"/>
                <w:noProof/>
                <w:kern w:val="0"/>
                <w:sz w:val="18"/>
                <w:szCs w:val="18"/>
              </w:rPr>
              <w:t>5dB(A)；夜间厂界环境噪声≤</w:t>
            </w:r>
            <w:r w:rsidRPr="007C1F56">
              <w:rPr>
                <w:rFonts w:ascii="宋体" w:hAnsi="宋体"/>
                <w:noProof/>
                <w:kern w:val="0"/>
                <w:sz w:val="18"/>
                <w:szCs w:val="18"/>
              </w:rPr>
              <w:t>5</w:t>
            </w:r>
            <w:r w:rsidR="005E2980" w:rsidRPr="007C1F56">
              <w:rPr>
                <w:rFonts w:ascii="宋体" w:hAnsi="宋体" w:hint="eastAsia"/>
                <w:noProof/>
                <w:kern w:val="0"/>
                <w:sz w:val="18"/>
                <w:szCs w:val="18"/>
              </w:rPr>
              <w:t>5dB(A)</w:t>
            </w:r>
          </w:p>
        </w:tc>
        <w:tc>
          <w:tcPr>
            <w:tcW w:w="3544" w:type="dxa"/>
          </w:tcPr>
          <w:p w:rsidR="00E2041E" w:rsidRPr="007C1F56" w:rsidRDefault="00E2041E" w:rsidP="00175DEA">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依据GB</w:t>
            </w:r>
            <w:r w:rsidRPr="007C1F56">
              <w:rPr>
                <w:rFonts w:ascii="宋体" w:hAnsi="宋体"/>
                <w:noProof/>
                <w:kern w:val="0"/>
                <w:sz w:val="18"/>
                <w:szCs w:val="18"/>
              </w:rPr>
              <w:t xml:space="preserve"> </w:t>
            </w:r>
            <w:r w:rsidRPr="007C1F56">
              <w:rPr>
                <w:rFonts w:ascii="宋体" w:hAnsi="宋体" w:hint="eastAsia"/>
                <w:noProof/>
                <w:kern w:val="0"/>
                <w:sz w:val="18"/>
                <w:szCs w:val="18"/>
              </w:rPr>
              <w:t>12348提供检测报告</w:t>
            </w:r>
            <w:r w:rsidR="004D3F50" w:rsidRPr="007C1F56">
              <w:rPr>
                <w:rFonts w:ascii="宋体" w:hAnsi="宋体" w:hint="eastAsia"/>
                <w:noProof/>
                <w:kern w:val="0"/>
                <w:sz w:val="18"/>
                <w:szCs w:val="18"/>
              </w:rPr>
              <w:t>，</w:t>
            </w:r>
            <w:r w:rsidR="00175DEA" w:rsidRPr="007C1F56">
              <w:rPr>
                <w:rFonts w:ascii="宋体" w:hAnsi="宋体" w:hint="eastAsia"/>
                <w:noProof/>
                <w:kern w:val="0"/>
                <w:sz w:val="18"/>
                <w:szCs w:val="18"/>
              </w:rPr>
              <w:t>昼间</w:t>
            </w:r>
            <w:r w:rsidR="00175DEA" w:rsidRPr="007C1F56">
              <w:rPr>
                <w:rFonts w:ascii="宋体" w:hAnsi="宋体"/>
                <w:noProof/>
                <w:kern w:val="0"/>
                <w:sz w:val="18"/>
                <w:szCs w:val="18"/>
              </w:rPr>
              <w:t>符合要求</w:t>
            </w:r>
            <w:r w:rsidR="00F1745A" w:rsidRPr="007C1F56">
              <w:rPr>
                <w:rFonts w:ascii="宋体" w:hAnsi="宋体" w:hint="eastAsia"/>
                <w:noProof/>
                <w:kern w:val="0"/>
                <w:sz w:val="18"/>
                <w:szCs w:val="18"/>
              </w:rPr>
              <w:t>（</w:t>
            </w:r>
            <w:r w:rsidR="00175DEA" w:rsidRPr="007C1F56">
              <w:rPr>
                <w:rFonts w:ascii="宋体" w:hAnsi="宋体"/>
                <w:noProof/>
                <w:kern w:val="0"/>
                <w:sz w:val="18"/>
                <w:szCs w:val="18"/>
              </w:rPr>
              <w:t>2</w:t>
            </w:r>
            <w:r w:rsidR="00F1745A" w:rsidRPr="007C1F56">
              <w:rPr>
                <w:rFonts w:ascii="宋体" w:hAnsi="宋体" w:hint="eastAsia"/>
                <w:noProof/>
                <w:kern w:val="0"/>
                <w:sz w:val="18"/>
                <w:szCs w:val="18"/>
              </w:rPr>
              <w:t>分）</w:t>
            </w:r>
            <w:r w:rsidR="00175DEA" w:rsidRPr="007C1F56">
              <w:rPr>
                <w:rFonts w:ascii="宋体" w:hAnsi="宋体" w:hint="eastAsia"/>
                <w:noProof/>
                <w:kern w:val="0"/>
                <w:sz w:val="18"/>
                <w:szCs w:val="18"/>
              </w:rPr>
              <w:t>，</w:t>
            </w:r>
            <w:r w:rsidR="00175DEA" w:rsidRPr="007C1F56">
              <w:rPr>
                <w:rFonts w:ascii="宋体" w:hAnsi="宋体"/>
                <w:noProof/>
                <w:kern w:val="0"/>
                <w:sz w:val="18"/>
                <w:szCs w:val="18"/>
              </w:rPr>
              <w:t>夜间符合要求（</w:t>
            </w:r>
            <w:r w:rsidR="00175DEA" w:rsidRPr="007C1F56">
              <w:rPr>
                <w:rFonts w:ascii="宋体" w:hAnsi="宋体" w:hint="eastAsia"/>
                <w:noProof/>
                <w:kern w:val="0"/>
                <w:sz w:val="18"/>
                <w:szCs w:val="18"/>
              </w:rPr>
              <w:t>3分</w:t>
            </w:r>
            <w:r w:rsidR="00175DEA" w:rsidRPr="007C1F56">
              <w:rPr>
                <w:rFonts w:ascii="宋体" w:hAnsi="宋体"/>
                <w:noProof/>
                <w:kern w:val="0"/>
                <w:sz w:val="18"/>
                <w:szCs w:val="18"/>
              </w:rPr>
              <w:t>）</w:t>
            </w:r>
          </w:p>
        </w:tc>
        <w:tc>
          <w:tcPr>
            <w:tcW w:w="992" w:type="dxa"/>
          </w:tcPr>
          <w:p w:rsidR="00E2041E" w:rsidRPr="007C1F56" w:rsidRDefault="004D3F50"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noProof/>
                <w:kern w:val="0"/>
                <w:sz w:val="18"/>
                <w:szCs w:val="18"/>
              </w:rPr>
              <w:t>5</w:t>
            </w:r>
            <w:r w:rsidR="003A22C9" w:rsidRPr="007C1F56">
              <w:rPr>
                <w:rFonts w:ascii="宋体" w:hAnsi="宋体" w:hint="eastAsia"/>
                <w:noProof/>
                <w:kern w:val="0"/>
                <w:sz w:val="18"/>
                <w:szCs w:val="18"/>
              </w:rPr>
              <w:t>分</w:t>
            </w:r>
          </w:p>
        </w:tc>
      </w:tr>
      <w:tr w:rsidR="007C1F56" w:rsidRPr="007C1F56" w:rsidTr="00E36170">
        <w:tc>
          <w:tcPr>
            <w:tcW w:w="709" w:type="dxa"/>
            <w:vMerge/>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957AA7"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生产中</w:t>
            </w:r>
            <w:r w:rsidR="005B07DF" w:rsidRPr="007C1F56">
              <w:rPr>
                <w:rFonts w:ascii="宋体" w:hAnsi="宋体" w:hint="eastAsia"/>
                <w:noProof/>
                <w:kern w:val="0"/>
                <w:sz w:val="18"/>
                <w:szCs w:val="18"/>
              </w:rPr>
              <w:t>废料处置</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料头、料尾、锯屑、氧化皮、飞边及废品应进行分类</w:t>
            </w:r>
            <w:r w:rsidRPr="007C1F56">
              <w:rPr>
                <w:rFonts w:ascii="宋体" w:hAnsi="宋体"/>
                <w:noProof/>
                <w:kern w:val="0"/>
                <w:sz w:val="18"/>
                <w:szCs w:val="18"/>
              </w:rPr>
              <w:t>回收</w:t>
            </w:r>
            <w:r w:rsidR="00957AA7" w:rsidRPr="007C1F56">
              <w:rPr>
                <w:rFonts w:ascii="宋体" w:hAnsi="宋体" w:hint="eastAsia"/>
                <w:noProof/>
                <w:kern w:val="0"/>
                <w:sz w:val="18"/>
                <w:szCs w:val="18"/>
              </w:rPr>
              <w:t>处置</w:t>
            </w:r>
          </w:p>
        </w:tc>
        <w:tc>
          <w:tcPr>
            <w:tcW w:w="354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提供处置报告</w:t>
            </w:r>
            <w:r w:rsidR="00F1745A" w:rsidRPr="007C1F56">
              <w:rPr>
                <w:rFonts w:ascii="宋体" w:hAnsi="宋体" w:hint="eastAsia"/>
                <w:noProof/>
                <w:kern w:val="0"/>
                <w:sz w:val="18"/>
                <w:szCs w:val="18"/>
              </w:rPr>
              <w:t>（2分）</w:t>
            </w:r>
          </w:p>
        </w:tc>
        <w:tc>
          <w:tcPr>
            <w:tcW w:w="992" w:type="dxa"/>
          </w:tcPr>
          <w:p w:rsidR="00E2041E" w:rsidRPr="007C1F56" w:rsidRDefault="005064B3"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noProof/>
                <w:kern w:val="0"/>
                <w:sz w:val="18"/>
                <w:szCs w:val="18"/>
              </w:rPr>
              <w:t>2</w:t>
            </w:r>
            <w:r w:rsidR="003A22C9" w:rsidRPr="007C1F56">
              <w:rPr>
                <w:rFonts w:ascii="宋体" w:hAnsi="宋体" w:hint="eastAsia"/>
                <w:noProof/>
                <w:kern w:val="0"/>
                <w:sz w:val="18"/>
                <w:szCs w:val="18"/>
              </w:rPr>
              <w:t>分</w:t>
            </w:r>
          </w:p>
        </w:tc>
      </w:tr>
      <w:tr w:rsidR="007C1F56" w:rsidRPr="007C1F56" w:rsidTr="00E36170">
        <w:tc>
          <w:tcPr>
            <w:tcW w:w="709" w:type="dxa"/>
            <w:vMerge w:val="restart"/>
            <w:vAlign w:val="center"/>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产品属性</w:t>
            </w: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产品质量</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综合废品率处于</w:t>
            </w:r>
            <w:r w:rsidR="00F1745A" w:rsidRPr="007C1F56">
              <w:rPr>
                <w:rFonts w:ascii="宋体" w:hAnsi="宋体" w:hint="eastAsia"/>
                <w:noProof/>
                <w:kern w:val="0"/>
                <w:sz w:val="18"/>
                <w:szCs w:val="18"/>
              </w:rPr>
              <w:t>行业前2</w:t>
            </w:r>
            <w:r w:rsidR="00F1745A" w:rsidRPr="007C1F56">
              <w:rPr>
                <w:rFonts w:ascii="宋体" w:hAnsi="宋体"/>
                <w:noProof/>
                <w:kern w:val="0"/>
                <w:sz w:val="18"/>
                <w:szCs w:val="18"/>
              </w:rPr>
              <w:t>0%</w:t>
            </w:r>
            <w:r w:rsidRPr="007C1F56">
              <w:rPr>
                <w:rFonts w:ascii="宋体" w:hAnsi="宋体"/>
                <w:noProof/>
                <w:kern w:val="0"/>
                <w:sz w:val="18"/>
                <w:szCs w:val="18"/>
              </w:rPr>
              <w:t>水平</w:t>
            </w:r>
          </w:p>
        </w:tc>
        <w:tc>
          <w:tcPr>
            <w:tcW w:w="3544" w:type="dxa"/>
          </w:tcPr>
          <w:p w:rsidR="00E2041E" w:rsidRPr="007C1F56" w:rsidRDefault="0099611F" w:rsidP="000D1354">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按照附录B中的式（B.</w:t>
            </w:r>
            <w:r w:rsidR="00FF4AC9" w:rsidRPr="007C1F56">
              <w:rPr>
                <w:rFonts w:ascii="宋体" w:hAnsi="宋体"/>
                <w:noProof/>
                <w:kern w:val="0"/>
                <w:sz w:val="18"/>
                <w:szCs w:val="18"/>
              </w:rPr>
              <w:t>9</w:t>
            </w:r>
            <w:r w:rsidRPr="007C1F56">
              <w:rPr>
                <w:rFonts w:ascii="宋体" w:hAnsi="宋体"/>
                <w:noProof/>
                <w:kern w:val="0"/>
                <w:sz w:val="18"/>
                <w:szCs w:val="18"/>
              </w:rPr>
              <w:t>）计算综合废品率，</w:t>
            </w:r>
            <w:r w:rsidR="00E2041E" w:rsidRPr="007C1F56">
              <w:rPr>
                <w:rFonts w:ascii="宋体" w:hAnsi="宋体"/>
                <w:noProof/>
                <w:kern w:val="0"/>
                <w:sz w:val="18"/>
                <w:szCs w:val="18"/>
              </w:rPr>
              <w:t>提供</w:t>
            </w:r>
            <w:r w:rsidR="00D95FE8" w:rsidRPr="007C1F56">
              <w:rPr>
                <w:rFonts w:ascii="宋体" w:hAnsi="宋体"/>
                <w:noProof/>
                <w:kern w:val="0"/>
                <w:sz w:val="18"/>
                <w:szCs w:val="18"/>
              </w:rPr>
              <w:t>同</w:t>
            </w:r>
            <w:r w:rsidR="00E2041E" w:rsidRPr="007C1F56">
              <w:rPr>
                <w:rFonts w:ascii="宋体" w:hAnsi="宋体"/>
                <w:noProof/>
                <w:kern w:val="0"/>
                <w:sz w:val="18"/>
                <w:szCs w:val="18"/>
              </w:rPr>
              <w:t>行同类</w:t>
            </w:r>
            <w:r w:rsidR="00D95FE8" w:rsidRPr="007C1F56">
              <w:rPr>
                <w:rFonts w:ascii="宋体" w:hAnsi="宋体"/>
                <w:noProof/>
                <w:kern w:val="0"/>
                <w:sz w:val="18"/>
                <w:szCs w:val="18"/>
              </w:rPr>
              <w:t>锻造产品</w:t>
            </w:r>
            <w:r w:rsidR="00E2041E" w:rsidRPr="007C1F56">
              <w:rPr>
                <w:rFonts w:ascii="宋体" w:hAnsi="宋体"/>
                <w:noProof/>
                <w:kern w:val="0"/>
                <w:sz w:val="18"/>
                <w:szCs w:val="18"/>
              </w:rPr>
              <w:t>对标报告</w:t>
            </w:r>
            <w:r w:rsidR="00F1745A" w:rsidRPr="007C1F56">
              <w:rPr>
                <w:rFonts w:ascii="宋体" w:hAnsi="宋体"/>
                <w:noProof/>
                <w:kern w:val="0"/>
                <w:sz w:val="18"/>
                <w:szCs w:val="18"/>
              </w:rPr>
              <w:t>（</w:t>
            </w:r>
            <w:r w:rsidR="00F1745A" w:rsidRPr="007C1F56">
              <w:rPr>
                <w:rFonts w:ascii="宋体" w:hAnsi="宋体" w:hint="eastAsia"/>
                <w:noProof/>
                <w:kern w:val="0"/>
                <w:sz w:val="18"/>
                <w:szCs w:val="18"/>
              </w:rPr>
              <w:t>5分</w:t>
            </w:r>
            <w:r w:rsidR="00F1745A" w:rsidRPr="007C1F56">
              <w:rPr>
                <w:rFonts w:ascii="宋体" w:hAnsi="宋体"/>
                <w:noProof/>
                <w:kern w:val="0"/>
                <w:sz w:val="18"/>
                <w:szCs w:val="18"/>
              </w:rPr>
              <w:t>）</w:t>
            </w:r>
          </w:p>
        </w:tc>
        <w:tc>
          <w:tcPr>
            <w:tcW w:w="992" w:type="dxa"/>
          </w:tcPr>
          <w:p w:rsidR="00E2041E" w:rsidRPr="007C1F56" w:rsidRDefault="00F1745A"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noProof/>
                <w:kern w:val="0"/>
                <w:sz w:val="18"/>
                <w:szCs w:val="18"/>
              </w:rPr>
              <w:t>5</w:t>
            </w:r>
            <w:r w:rsidR="003A22C9" w:rsidRPr="007C1F56">
              <w:rPr>
                <w:rFonts w:ascii="宋体" w:hAnsi="宋体"/>
                <w:noProof/>
                <w:kern w:val="0"/>
                <w:sz w:val="18"/>
                <w:szCs w:val="18"/>
              </w:rPr>
              <w:t>分</w:t>
            </w:r>
          </w:p>
        </w:tc>
      </w:tr>
      <w:tr w:rsidR="007C1F56" w:rsidRPr="007C1F56" w:rsidTr="00E36170">
        <w:tc>
          <w:tcPr>
            <w:tcW w:w="709" w:type="dxa"/>
            <w:vMerge/>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近净成形</w:t>
            </w:r>
          </w:p>
        </w:tc>
        <w:tc>
          <w:tcPr>
            <w:tcW w:w="2693" w:type="dxa"/>
          </w:tcPr>
          <w:p w:rsidR="00E2041E" w:rsidRPr="007C1F56" w:rsidRDefault="0000492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应采取措施缩小公差、减少机加</w:t>
            </w:r>
            <w:r w:rsidR="00E2041E" w:rsidRPr="007C1F56">
              <w:rPr>
                <w:rFonts w:ascii="宋体" w:hAnsi="宋体" w:hint="eastAsia"/>
                <w:noProof/>
                <w:kern w:val="0"/>
                <w:sz w:val="18"/>
                <w:szCs w:val="18"/>
              </w:rPr>
              <w:t>余量及模锻斜度，</w:t>
            </w:r>
            <w:r w:rsidR="00CF3935" w:rsidRPr="007C1F56">
              <w:rPr>
                <w:rFonts w:ascii="宋体" w:hAnsi="宋体" w:hint="eastAsia"/>
                <w:noProof/>
                <w:kern w:val="0"/>
                <w:sz w:val="18"/>
                <w:szCs w:val="18"/>
              </w:rPr>
              <w:t>符合GB</w:t>
            </w:r>
            <w:r w:rsidR="00CF3935" w:rsidRPr="007C1F56">
              <w:rPr>
                <w:rFonts w:ascii="宋体" w:hAnsi="宋体"/>
                <w:noProof/>
                <w:kern w:val="0"/>
                <w:sz w:val="18"/>
                <w:szCs w:val="18"/>
              </w:rPr>
              <w:t>/T</w:t>
            </w:r>
            <w:r w:rsidR="005B5D13" w:rsidRPr="007C1F56">
              <w:rPr>
                <w:rFonts w:ascii="宋体" w:hAnsi="宋体"/>
                <w:noProof/>
                <w:kern w:val="0"/>
                <w:sz w:val="18"/>
                <w:szCs w:val="18"/>
              </w:rPr>
              <w:t xml:space="preserve"> </w:t>
            </w:r>
            <w:r w:rsidR="00CF3935" w:rsidRPr="007C1F56">
              <w:rPr>
                <w:rFonts w:ascii="宋体" w:hAnsi="宋体"/>
                <w:noProof/>
                <w:kern w:val="0"/>
                <w:sz w:val="18"/>
                <w:szCs w:val="18"/>
              </w:rPr>
              <w:t>12362</w:t>
            </w:r>
            <w:r w:rsidR="005B5D13" w:rsidRPr="007C1F56">
              <w:rPr>
                <w:rFonts w:ascii="宋体" w:hAnsi="宋体"/>
                <w:noProof/>
                <w:kern w:val="0"/>
                <w:sz w:val="18"/>
                <w:szCs w:val="18"/>
              </w:rPr>
              <w:t>-2016</w:t>
            </w:r>
            <w:r w:rsidR="00CF3935" w:rsidRPr="007C1F56">
              <w:rPr>
                <w:rFonts w:ascii="宋体" w:hAnsi="宋体"/>
                <w:noProof/>
                <w:kern w:val="0"/>
                <w:sz w:val="18"/>
                <w:szCs w:val="18"/>
              </w:rPr>
              <w:t>精密级要求并</w:t>
            </w:r>
            <w:r w:rsidR="00E2041E" w:rsidRPr="007C1F56">
              <w:rPr>
                <w:rFonts w:ascii="宋体" w:hAnsi="宋体" w:hint="eastAsia"/>
                <w:noProof/>
                <w:kern w:val="0"/>
                <w:sz w:val="18"/>
                <w:szCs w:val="18"/>
              </w:rPr>
              <w:t>处于</w:t>
            </w:r>
            <w:r w:rsidR="00F1745A" w:rsidRPr="007C1F56">
              <w:rPr>
                <w:rFonts w:ascii="宋体" w:hAnsi="宋体" w:hint="eastAsia"/>
                <w:noProof/>
                <w:kern w:val="0"/>
                <w:sz w:val="18"/>
                <w:szCs w:val="18"/>
              </w:rPr>
              <w:t>行业前2</w:t>
            </w:r>
            <w:r w:rsidR="00F1745A" w:rsidRPr="007C1F56">
              <w:rPr>
                <w:rFonts w:ascii="宋体" w:hAnsi="宋体"/>
                <w:noProof/>
                <w:kern w:val="0"/>
                <w:sz w:val="18"/>
                <w:szCs w:val="18"/>
              </w:rPr>
              <w:t>0%</w:t>
            </w:r>
            <w:r w:rsidR="00E2041E" w:rsidRPr="007C1F56">
              <w:rPr>
                <w:rFonts w:ascii="宋体" w:hAnsi="宋体" w:hint="eastAsia"/>
                <w:noProof/>
                <w:kern w:val="0"/>
                <w:sz w:val="18"/>
                <w:szCs w:val="18"/>
              </w:rPr>
              <w:t>水平</w:t>
            </w:r>
          </w:p>
        </w:tc>
        <w:tc>
          <w:tcPr>
            <w:tcW w:w="3544" w:type="dxa"/>
          </w:tcPr>
          <w:p w:rsidR="00E2041E" w:rsidRPr="007C1F56" w:rsidRDefault="00E2041E" w:rsidP="004D3F50">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提供具体措施</w:t>
            </w:r>
            <w:r w:rsidR="00F1745A" w:rsidRPr="007C1F56">
              <w:rPr>
                <w:rFonts w:ascii="宋体" w:hAnsi="宋体" w:hint="eastAsia"/>
                <w:noProof/>
                <w:kern w:val="0"/>
                <w:sz w:val="18"/>
                <w:szCs w:val="18"/>
              </w:rPr>
              <w:t>（</w:t>
            </w:r>
            <w:r w:rsidR="004D3F50" w:rsidRPr="007C1F56">
              <w:rPr>
                <w:rFonts w:ascii="宋体" w:hAnsi="宋体"/>
                <w:noProof/>
                <w:kern w:val="0"/>
                <w:sz w:val="18"/>
                <w:szCs w:val="18"/>
              </w:rPr>
              <w:t>3</w:t>
            </w:r>
            <w:r w:rsidR="00F1745A" w:rsidRPr="007C1F56">
              <w:rPr>
                <w:rFonts w:ascii="宋体" w:hAnsi="宋体" w:hint="eastAsia"/>
                <w:noProof/>
                <w:kern w:val="0"/>
                <w:sz w:val="18"/>
                <w:szCs w:val="18"/>
              </w:rPr>
              <w:t>分）</w:t>
            </w:r>
            <w:r w:rsidR="00E21BB9" w:rsidRPr="007C1F56">
              <w:rPr>
                <w:rFonts w:ascii="宋体" w:hAnsi="宋体" w:hint="eastAsia"/>
                <w:noProof/>
                <w:kern w:val="0"/>
                <w:sz w:val="18"/>
                <w:szCs w:val="18"/>
              </w:rPr>
              <w:t>、公差检测</w:t>
            </w:r>
            <w:r w:rsidRPr="007C1F56">
              <w:rPr>
                <w:rFonts w:ascii="宋体" w:hAnsi="宋体" w:hint="eastAsia"/>
                <w:noProof/>
                <w:kern w:val="0"/>
                <w:sz w:val="18"/>
                <w:szCs w:val="18"/>
              </w:rPr>
              <w:t>和对标报告</w:t>
            </w:r>
            <w:r w:rsidR="00F1745A" w:rsidRPr="007C1F56">
              <w:rPr>
                <w:rFonts w:ascii="宋体" w:hAnsi="宋体"/>
                <w:noProof/>
                <w:kern w:val="0"/>
                <w:sz w:val="18"/>
                <w:szCs w:val="18"/>
              </w:rPr>
              <w:t>（</w:t>
            </w:r>
            <w:r w:rsidR="004D3F50" w:rsidRPr="007C1F56">
              <w:rPr>
                <w:rFonts w:ascii="宋体" w:hAnsi="宋体"/>
                <w:noProof/>
                <w:kern w:val="0"/>
                <w:sz w:val="18"/>
                <w:szCs w:val="18"/>
              </w:rPr>
              <w:t>2</w:t>
            </w:r>
            <w:r w:rsidR="00F1745A" w:rsidRPr="007C1F56">
              <w:rPr>
                <w:rFonts w:ascii="宋体" w:hAnsi="宋体" w:hint="eastAsia"/>
                <w:noProof/>
                <w:kern w:val="0"/>
                <w:sz w:val="18"/>
                <w:szCs w:val="18"/>
              </w:rPr>
              <w:t>分</w:t>
            </w:r>
            <w:r w:rsidR="00F1745A" w:rsidRPr="007C1F56">
              <w:rPr>
                <w:rFonts w:ascii="宋体" w:hAnsi="宋体"/>
                <w:noProof/>
                <w:kern w:val="0"/>
                <w:sz w:val="18"/>
                <w:szCs w:val="18"/>
              </w:rPr>
              <w:t>）</w:t>
            </w:r>
          </w:p>
        </w:tc>
        <w:tc>
          <w:tcPr>
            <w:tcW w:w="992" w:type="dxa"/>
          </w:tcPr>
          <w:p w:rsidR="00E2041E" w:rsidRPr="007C1F56" w:rsidRDefault="004D3F50"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noProof/>
                <w:kern w:val="0"/>
                <w:sz w:val="18"/>
                <w:szCs w:val="18"/>
              </w:rPr>
              <w:t>5</w:t>
            </w:r>
            <w:r w:rsidR="003A22C9" w:rsidRPr="007C1F56">
              <w:rPr>
                <w:rFonts w:ascii="宋体" w:hAnsi="宋体"/>
                <w:noProof/>
                <w:kern w:val="0"/>
                <w:sz w:val="18"/>
                <w:szCs w:val="18"/>
              </w:rPr>
              <w:t>分</w:t>
            </w:r>
          </w:p>
        </w:tc>
      </w:tr>
      <w:tr w:rsidR="007C1F56" w:rsidRPr="007C1F56" w:rsidTr="00E36170">
        <w:tc>
          <w:tcPr>
            <w:tcW w:w="709" w:type="dxa"/>
            <w:vMerge/>
          </w:tcPr>
          <w:p w:rsidR="00E2041E" w:rsidRPr="007C1F56" w:rsidRDefault="00E2041E" w:rsidP="00E2041E">
            <w:pPr>
              <w:widowControl/>
              <w:autoSpaceDE w:val="0"/>
              <w:autoSpaceDN w:val="0"/>
              <w:adjustRightInd/>
              <w:spacing w:line="240" w:lineRule="auto"/>
              <w:jc w:val="center"/>
              <w:rPr>
                <w:rFonts w:ascii="宋体" w:hAnsi="宋体"/>
                <w:noProof/>
                <w:kern w:val="0"/>
                <w:sz w:val="18"/>
                <w:szCs w:val="18"/>
              </w:rPr>
            </w:pPr>
          </w:p>
        </w:tc>
        <w:tc>
          <w:tcPr>
            <w:tcW w:w="113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质量追溯</w:t>
            </w:r>
          </w:p>
        </w:tc>
        <w:tc>
          <w:tcPr>
            <w:tcW w:w="2693"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hint="eastAsia"/>
                <w:noProof/>
                <w:kern w:val="0"/>
                <w:sz w:val="18"/>
                <w:szCs w:val="18"/>
              </w:rPr>
              <w:t>应</w:t>
            </w:r>
            <w:r w:rsidRPr="007C1F56">
              <w:rPr>
                <w:rFonts w:ascii="宋体" w:hAnsi="宋体"/>
                <w:noProof/>
                <w:kern w:val="0"/>
                <w:sz w:val="18"/>
                <w:szCs w:val="18"/>
              </w:rPr>
              <w:t>开展批次管理，满足质量可追溯要求</w:t>
            </w:r>
          </w:p>
        </w:tc>
        <w:tc>
          <w:tcPr>
            <w:tcW w:w="3544" w:type="dxa"/>
          </w:tcPr>
          <w:p w:rsidR="00E2041E" w:rsidRPr="007C1F56" w:rsidRDefault="00E2041E" w:rsidP="00E2041E">
            <w:pPr>
              <w:widowControl/>
              <w:autoSpaceDE w:val="0"/>
              <w:autoSpaceDN w:val="0"/>
              <w:adjustRightInd/>
              <w:spacing w:line="240" w:lineRule="auto"/>
              <w:jc w:val="left"/>
              <w:rPr>
                <w:rFonts w:ascii="宋体" w:hAnsi="宋体"/>
                <w:noProof/>
                <w:kern w:val="0"/>
                <w:sz w:val="18"/>
                <w:szCs w:val="18"/>
              </w:rPr>
            </w:pPr>
            <w:r w:rsidRPr="007C1F56">
              <w:rPr>
                <w:rFonts w:ascii="宋体" w:hAnsi="宋体"/>
                <w:noProof/>
                <w:kern w:val="0"/>
                <w:sz w:val="18"/>
                <w:szCs w:val="18"/>
              </w:rPr>
              <w:t>提供批次管理办法</w:t>
            </w:r>
            <w:r w:rsidR="00F1745A" w:rsidRPr="007C1F56">
              <w:rPr>
                <w:rFonts w:ascii="宋体" w:hAnsi="宋体"/>
                <w:noProof/>
                <w:kern w:val="0"/>
                <w:sz w:val="18"/>
                <w:szCs w:val="18"/>
              </w:rPr>
              <w:t>（</w:t>
            </w:r>
            <w:r w:rsidR="00F1745A" w:rsidRPr="007C1F56">
              <w:rPr>
                <w:rFonts w:ascii="宋体" w:hAnsi="宋体" w:hint="eastAsia"/>
                <w:noProof/>
                <w:kern w:val="0"/>
                <w:sz w:val="18"/>
                <w:szCs w:val="18"/>
              </w:rPr>
              <w:t>3分</w:t>
            </w:r>
            <w:r w:rsidR="00F1745A" w:rsidRPr="007C1F56">
              <w:rPr>
                <w:rFonts w:ascii="宋体" w:hAnsi="宋体"/>
                <w:noProof/>
                <w:kern w:val="0"/>
                <w:sz w:val="18"/>
                <w:szCs w:val="18"/>
              </w:rPr>
              <w:t>）</w:t>
            </w:r>
            <w:r w:rsidRPr="007C1F56">
              <w:rPr>
                <w:rFonts w:ascii="宋体" w:hAnsi="宋体"/>
                <w:noProof/>
                <w:kern w:val="0"/>
                <w:sz w:val="18"/>
                <w:szCs w:val="18"/>
              </w:rPr>
              <w:t>和可追溯证明材料</w:t>
            </w:r>
            <w:r w:rsidR="00F1745A" w:rsidRPr="007C1F56">
              <w:rPr>
                <w:rFonts w:ascii="宋体" w:hAnsi="宋体"/>
                <w:noProof/>
                <w:kern w:val="0"/>
                <w:sz w:val="18"/>
                <w:szCs w:val="18"/>
              </w:rPr>
              <w:t>（</w:t>
            </w:r>
            <w:r w:rsidR="00F1745A" w:rsidRPr="007C1F56">
              <w:rPr>
                <w:rFonts w:ascii="宋体" w:hAnsi="宋体" w:hint="eastAsia"/>
                <w:noProof/>
                <w:kern w:val="0"/>
                <w:sz w:val="18"/>
                <w:szCs w:val="18"/>
              </w:rPr>
              <w:t>2分</w:t>
            </w:r>
            <w:r w:rsidR="00F1745A" w:rsidRPr="007C1F56">
              <w:rPr>
                <w:rFonts w:ascii="宋体" w:hAnsi="宋体"/>
                <w:noProof/>
                <w:kern w:val="0"/>
                <w:sz w:val="18"/>
                <w:szCs w:val="18"/>
              </w:rPr>
              <w:t>）</w:t>
            </w:r>
          </w:p>
        </w:tc>
        <w:tc>
          <w:tcPr>
            <w:tcW w:w="992" w:type="dxa"/>
          </w:tcPr>
          <w:p w:rsidR="00E2041E" w:rsidRPr="007C1F56" w:rsidRDefault="003A22C9" w:rsidP="003A22C9">
            <w:pPr>
              <w:widowControl/>
              <w:autoSpaceDE w:val="0"/>
              <w:autoSpaceDN w:val="0"/>
              <w:adjustRightInd/>
              <w:spacing w:line="240" w:lineRule="auto"/>
              <w:jc w:val="center"/>
              <w:rPr>
                <w:rFonts w:ascii="宋体" w:hAnsi="宋体"/>
                <w:noProof/>
                <w:kern w:val="0"/>
                <w:sz w:val="18"/>
                <w:szCs w:val="18"/>
              </w:rPr>
            </w:pPr>
            <w:r w:rsidRPr="007C1F56">
              <w:rPr>
                <w:rFonts w:ascii="宋体" w:hAnsi="宋体" w:hint="eastAsia"/>
                <w:noProof/>
                <w:kern w:val="0"/>
                <w:sz w:val="18"/>
                <w:szCs w:val="18"/>
              </w:rPr>
              <w:t>5分</w:t>
            </w:r>
          </w:p>
        </w:tc>
      </w:tr>
      <w:tr w:rsidR="007C1F56" w:rsidRPr="007C1F56" w:rsidTr="00E36170">
        <w:tc>
          <w:tcPr>
            <w:tcW w:w="9072" w:type="dxa"/>
            <w:gridSpan w:val="5"/>
          </w:tcPr>
          <w:p w:rsidR="003D43E9" w:rsidRPr="007C1F56" w:rsidRDefault="00150198" w:rsidP="00150198">
            <w:pPr>
              <w:widowControl/>
              <w:autoSpaceDE w:val="0"/>
              <w:autoSpaceDN w:val="0"/>
              <w:adjustRightInd/>
              <w:spacing w:line="240" w:lineRule="auto"/>
              <w:ind w:firstLineChars="200" w:firstLine="360"/>
              <w:jc w:val="left"/>
              <w:rPr>
                <w:rFonts w:ascii="宋体" w:hAnsi="宋体"/>
                <w:noProof/>
                <w:kern w:val="0"/>
                <w:sz w:val="18"/>
                <w:szCs w:val="18"/>
              </w:rPr>
            </w:pPr>
            <w:r w:rsidRPr="007C1F56">
              <w:rPr>
                <w:rFonts w:ascii="宋体" w:hAnsi="宋体" w:hint="eastAsia"/>
                <w:noProof/>
                <w:kern w:val="0"/>
                <w:sz w:val="18"/>
                <w:szCs w:val="18"/>
                <w:vertAlign w:val="superscript"/>
              </w:rPr>
              <w:t>a</w:t>
            </w:r>
            <w:r w:rsidRPr="007C1F56">
              <w:rPr>
                <w:rFonts w:ascii="宋体" w:hAnsi="宋体"/>
                <w:noProof/>
                <w:kern w:val="0"/>
                <w:sz w:val="18"/>
                <w:szCs w:val="18"/>
              </w:rPr>
              <w:t xml:space="preserve">  </w:t>
            </w:r>
            <w:r w:rsidR="003D43E9" w:rsidRPr="007C1F56">
              <w:rPr>
                <w:rFonts w:ascii="宋体" w:hAnsi="宋体" w:hint="eastAsia"/>
                <w:noProof/>
                <w:kern w:val="0"/>
                <w:sz w:val="18"/>
                <w:szCs w:val="18"/>
              </w:rPr>
              <w:t>废水 COD排放量的监测位置</w:t>
            </w:r>
            <w:r w:rsidR="003D24BE" w:rsidRPr="007C1F56">
              <w:rPr>
                <w:rFonts w:ascii="宋体" w:hAnsi="宋体" w:hint="eastAsia"/>
                <w:noProof/>
                <w:kern w:val="0"/>
                <w:sz w:val="18"/>
                <w:szCs w:val="18"/>
              </w:rPr>
              <w:t>在</w:t>
            </w:r>
            <w:r w:rsidR="003D43E9" w:rsidRPr="007C1F56">
              <w:rPr>
                <w:rFonts w:ascii="宋体" w:hAnsi="宋体" w:hint="eastAsia"/>
                <w:noProof/>
                <w:kern w:val="0"/>
                <w:sz w:val="18"/>
                <w:szCs w:val="18"/>
              </w:rPr>
              <w:t>企业废水处理设施排放口</w:t>
            </w:r>
            <w:r w:rsidRPr="007C1F56">
              <w:rPr>
                <w:rFonts w:ascii="宋体" w:hAnsi="宋体" w:hint="eastAsia"/>
                <w:noProof/>
                <w:kern w:val="0"/>
                <w:sz w:val="18"/>
                <w:szCs w:val="18"/>
              </w:rPr>
              <w:t>。</w:t>
            </w:r>
          </w:p>
          <w:p w:rsidR="003D43E9" w:rsidRPr="007C1F56" w:rsidRDefault="00150198" w:rsidP="00150198">
            <w:pPr>
              <w:widowControl/>
              <w:autoSpaceDE w:val="0"/>
              <w:autoSpaceDN w:val="0"/>
              <w:adjustRightInd/>
              <w:spacing w:line="240" w:lineRule="auto"/>
              <w:ind w:firstLineChars="200" w:firstLine="360"/>
              <w:jc w:val="left"/>
              <w:rPr>
                <w:rFonts w:ascii="宋体" w:hAnsi="宋体"/>
                <w:noProof/>
                <w:kern w:val="0"/>
                <w:sz w:val="18"/>
                <w:szCs w:val="18"/>
              </w:rPr>
            </w:pPr>
            <w:r w:rsidRPr="007C1F56">
              <w:rPr>
                <w:rFonts w:ascii="宋体" w:hAnsi="宋体" w:hint="eastAsia"/>
                <w:noProof/>
                <w:kern w:val="0"/>
                <w:sz w:val="18"/>
                <w:szCs w:val="18"/>
                <w:vertAlign w:val="superscript"/>
              </w:rPr>
              <w:t>b</w:t>
            </w:r>
            <w:r w:rsidRPr="007C1F56">
              <w:rPr>
                <w:rFonts w:ascii="宋体" w:hAnsi="宋体"/>
                <w:noProof/>
                <w:kern w:val="0"/>
                <w:sz w:val="18"/>
                <w:szCs w:val="18"/>
              </w:rPr>
              <w:t xml:space="preserve">  </w:t>
            </w:r>
            <w:r w:rsidR="003D43E9" w:rsidRPr="007C1F56">
              <w:rPr>
                <w:rFonts w:ascii="宋体" w:hAnsi="宋体" w:hint="eastAsia"/>
                <w:noProof/>
                <w:kern w:val="0"/>
                <w:sz w:val="18"/>
                <w:szCs w:val="18"/>
              </w:rPr>
              <w:t>废气中颗粒物含量的监测位置</w:t>
            </w:r>
            <w:r w:rsidR="003D24BE" w:rsidRPr="007C1F56">
              <w:rPr>
                <w:rFonts w:ascii="宋体" w:hAnsi="宋体" w:hint="eastAsia"/>
                <w:noProof/>
                <w:kern w:val="0"/>
                <w:sz w:val="18"/>
                <w:szCs w:val="18"/>
              </w:rPr>
              <w:t>在</w:t>
            </w:r>
            <w:r w:rsidR="003D43E9" w:rsidRPr="007C1F56">
              <w:rPr>
                <w:rFonts w:ascii="宋体" w:hAnsi="宋体" w:hint="eastAsia"/>
                <w:noProof/>
                <w:kern w:val="0"/>
                <w:sz w:val="18"/>
                <w:szCs w:val="18"/>
              </w:rPr>
              <w:t>企业废气处理设施排放筒。</w:t>
            </w:r>
          </w:p>
        </w:tc>
      </w:tr>
    </w:tbl>
    <w:p w:rsidR="00793337" w:rsidRPr="007C1F56" w:rsidRDefault="00150198" w:rsidP="00793337">
      <w:pPr>
        <w:pStyle w:val="afffffff0"/>
        <w:spacing w:before="240" w:after="240"/>
      </w:pPr>
      <w:r w:rsidRPr="007C1F56">
        <w:rPr>
          <w:rFonts w:hint="eastAsia"/>
        </w:rPr>
        <w:t>7</w:t>
      </w:r>
      <w:r w:rsidRPr="007C1F56">
        <w:t xml:space="preserve">  </w:t>
      </w:r>
      <w:r w:rsidR="00793337" w:rsidRPr="007C1F56">
        <w:t>评价流程</w:t>
      </w:r>
    </w:p>
    <w:p w:rsidR="004C30D4" w:rsidRPr="007C1F56" w:rsidRDefault="004C30D4" w:rsidP="004C30D4">
      <w:pPr>
        <w:pStyle w:val="affffd"/>
        <w:ind w:firstLine="420"/>
      </w:pPr>
      <w:r w:rsidRPr="007C1F56">
        <w:rPr>
          <w:rFonts w:hint="eastAsia"/>
        </w:rPr>
        <w:t>绿色锻造评价流程包括范围确定、数据收集</w:t>
      </w:r>
      <w:r w:rsidR="00E21BB9" w:rsidRPr="007C1F56">
        <w:rPr>
          <w:rFonts w:hint="eastAsia"/>
        </w:rPr>
        <w:t>（参照附录C）</w:t>
      </w:r>
      <w:r w:rsidRPr="007C1F56">
        <w:rPr>
          <w:rFonts w:hint="eastAsia"/>
        </w:rPr>
        <w:t>、数据分析、符合性评价、生命周期评价、评价报告和结论。评价流程见图1。</w:t>
      </w:r>
    </w:p>
    <w:p w:rsidR="00BF7BDE" w:rsidRPr="007C1F56" w:rsidRDefault="003538AF" w:rsidP="008A0D47">
      <w:pPr>
        <w:pStyle w:val="affffd"/>
        <w:spacing w:beforeLines="50" w:before="120" w:afterLines="50" w:after="120"/>
        <w:ind w:firstLineChars="0" w:firstLine="0"/>
        <w:jc w:val="center"/>
        <w:rPr>
          <w:rFonts w:ascii="黑体" w:eastAsia="黑体" w:hAnsi="黑体"/>
          <w:sz w:val="15"/>
          <w:szCs w:val="15"/>
        </w:rPr>
      </w:pPr>
      <w:r w:rsidRPr="007C1F56">
        <w:rPr>
          <w:rFonts w:ascii="黑体" w:eastAsia="黑体" w:hAnsi="黑体"/>
          <w:sz w:val="15"/>
          <w:szCs w:val="15"/>
        </w:rPr>
        <w:lastRenderedPageBreak/>
        <w:drawing>
          <wp:inline distT="0" distB="0" distL="0" distR="0">
            <wp:extent cx="5429782" cy="5868365"/>
            <wp:effectExtent l="0" t="0" r="0" b="0"/>
            <wp:docPr id="1" name="图片 1" descr="C:\Users\zz\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z\Desktop\未标题-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4762" cy="5873748"/>
                    </a:xfrm>
                    <a:prstGeom prst="rect">
                      <a:avLst/>
                    </a:prstGeom>
                    <a:noFill/>
                    <a:ln>
                      <a:noFill/>
                    </a:ln>
                  </pic:spPr>
                </pic:pic>
              </a:graphicData>
            </a:graphic>
          </wp:inline>
        </w:drawing>
      </w:r>
    </w:p>
    <w:p w:rsidR="004C30D4" w:rsidRPr="007C1F56" w:rsidRDefault="004C30D4" w:rsidP="008A0D47">
      <w:pPr>
        <w:pStyle w:val="affffd"/>
        <w:spacing w:beforeLines="50" w:before="120" w:afterLines="50" w:after="120"/>
        <w:ind w:firstLineChars="0" w:firstLine="0"/>
        <w:jc w:val="center"/>
        <w:rPr>
          <w:rFonts w:ascii="黑体" w:eastAsia="黑体" w:hAnsi="黑体"/>
        </w:rPr>
      </w:pPr>
      <w:r w:rsidRPr="007C1F56">
        <w:rPr>
          <w:rFonts w:ascii="黑体" w:eastAsia="黑体" w:hAnsi="黑体"/>
        </w:rPr>
        <w:t>图</w:t>
      </w:r>
      <w:r w:rsidRPr="007C1F56">
        <w:rPr>
          <w:rFonts w:ascii="黑体" w:eastAsia="黑体" w:hAnsi="黑体" w:hint="eastAsia"/>
        </w:rPr>
        <w:t>1</w:t>
      </w:r>
      <w:r w:rsidRPr="007C1F56">
        <w:rPr>
          <w:rFonts w:ascii="黑体" w:eastAsia="黑体" w:hAnsi="黑体"/>
        </w:rPr>
        <w:t xml:space="preserve"> </w:t>
      </w:r>
      <w:r w:rsidR="004117BB" w:rsidRPr="007C1F56">
        <w:rPr>
          <w:rFonts w:ascii="黑体" w:eastAsia="黑体" w:hAnsi="黑体"/>
        </w:rPr>
        <w:t>绿色锻造</w:t>
      </w:r>
      <w:r w:rsidRPr="007C1F56">
        <w:rPr>
          <w:rFonts w:ascii="黑体" w:eastAsia="黑体" w:hAnsi="黑体"/>
        </w:rPr>
        <w:t>评价流程</w:t>
      </w:r>
    </w:p>
    <w:p w:rsidR="0086677C" w:rsidRPr="007C1F56" w:rsidRDefault="00150198" w:rsidP="0098339F">
      <w:pPr>
        <w:pStyle w:val="afffffff0"/>
        <w:spacing w:before="240" w:after="240"/>
      </w:pPr>
      <w:r w:rsidRPr="007C1F56">
        <w:rPr>
          <w:rFonts w:hint="eastAsia"/>
        </w:rPr>
        <w:t>8</w:t>
      </w:r>
      <w:r w:rsidRPr="007C1F56">
        <w:t xml:space="preserve">  </w:t>
      </w:r>
      <w:r w:rsidR="004C30D4" w:rsidRPr="007C1F56">
        <w:t>评价要求</w:t>
      </w:r>
    </w:p>
    <w:p w:rsidR="00D36E3A"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rPr>
        <w:t>8</w:t>
      </w:r>
      <w:r w:rsidR="0098355F" w:rsidRPr="007C1F56">
        <w:rPr>
          <w:rFonts w:ascii="黑体" w:eastAsia="黑体" w:hAnsi="黑体"/>
        </w:rPr>
        <w:t xml:space="preserve">.1 </w:t>
      </w:r>
      <w:r w:rsidR="00150198" w:rsidRPr="007C1F56">
        <w:rPr>
          <w:rFonts w:ascii="黑体" w:eastAsia="黑体" w:hAnsi="黑体"/>
        </w:rPr>
        <w:t xml:space="preserve"> </w:t>
      </w:r>
      <w:r w:rsidR="00D36E3A" w:rsidRPr="007C1F56">
        <w:rPr>
          <w:rFonts w:ascii="黑体" w:eastAsia="黑体" w:hAnsi="黑体"/>
        </w:rPr>
        <w:t>基本要求</w:t>
      </w:r>
    </w:p>
    <w:p w:rsidR="00C2491B" w:rsidRPr="007C1F56" w:rsidRDefault="00C2491B" w:rsidP="00C2491B">
      <w:pPr>
        <w:pStyle w:val="affffd"/>
        <w:ind w:firstLineChars="0" w:firstLine="0"/>
      </w:pPr>
      <w:r w:rsidRPr="007C1F56">
        <w:rPr>
          <w:rFonts w:ascii="黑体" w:eastAsia="黑体" w:hAnsi="黑体"/>
        </w:rPr>
        <w:t>8.1.1</w:t>
      </w:r>
      <w:r w:rsidR="00150198" w:rsidRPr="007C1F56">
        <w:rPr>
          <w:b/>
        </w:rPr>
        <w:t xml:space="preserve"> </w:t>
      </w:r>
      <w:r w:rsidR="005B07DF" w:rsidRPr="007C1F56">
        <w:rPr>
          <w:b/>
        </w:rPr>
        <w:t xml:space="preserve"> </w:t>
      </w:r>
      <w:r w:rsidR="005B07DF" w:rsidRPr="007C1F56">
        <w:t>锻造企业</w:t>
      </w:r>
      <w:r w:rsidR="00957AA7" w:rsidRPr="007C1F56">
        <w:t>截止评价日</w:t>
      </w:r>
      <w:r w:rsidR="00D80902" w:rsidRPr="007C1F56">
        <w:t>三</w:t>
      </w:r>
      <w:r w:rsidRPr="007C1F56">
        <w:rPr>
          <w:rFonts w:hint="eastAsia"/>
        </w:rPr>
        <w:t>年</w:t>
      </w:r>
      <w:r w:rsidR="00957AA7" w:rsidRPr="007C1F56">
        <w:rPr>
          <w:rFonts w:hint="eastAsia"/>
        </w:rPr>
        <w:t>内</w:t>
      </w:r>
      <w:r w:rsidR="001765FD" w:rsidRPr="007C1F56">
        <w:rPr>
          <w:rFonts w:hint="eastAsia"/>
        </w:rPr>
        <w:t>应</w:t>
      </w:r>
      <w:r w:rsidRPr="007C1F56">
        <w:rPr>
          <w:rFonts w:hint="eastAsia"/>
        </w:rPr>
        <w:t>无重大安全和环境污染事故。</w:t>
      </w:r>
    </w:p>
    <w:p w:rsidR="00C2491B" w:rsidRPr="007C1F56" w:rsidRDefault="00C2491B" w:rsidP="00C2491B">
      <w:pPr>
        <w:pStyle w:val="affffd"/>
        <w:ind w:firstLineChars="0" w:firstLine="0"/>
      </w:pPr>
      <w:r w:rsidRPr="007C1F56">
        <w:rPr>
          <w:rFonts w:ascii="黑体" w:eastAsia="黑体" w:hAnsi="黑体"/>
        </w:rPr>
        <w:t>8.1.2</w:t>
      </w:r>
      <w:r w:rsidRPr="007C1F56">
        <w:rPr>
          <w:b/>
        </w:rPr>
        <w:t xml:space="preserve"> </w:t>
      </w:r>
      <w:r w:rsidR="00150198" w:rsidRPr="007C1F56">
        <w:rPr>
          <w:b/>
        </w:rPr>
        <w:t xml:space="preserve"> </w:t>
      </w:r>
      <w:r w:rsidRPr="007C1F56">
        <w:t>锻造企业应按照</w:t>
      </w:r>
      <w:r w:rsidRPr="007C1F56">
        <w:rPr>
          <w:rFonts w:hint="eastAsia"/>
        </w:rPr>
        <w:t>G</w:t>
      </w:r>
      <w:r w:rsidRPr="007C1F56">
        <w:t>B/T</w:t>
      </w:r>
      <w:r w:rsidR="00530C12" w:rsidRPr="007C1F56">
        <w:t xml:space="preserve"> </w:t>
      </w:r>
      <w:r w:rsidRPr="007C1F56">
        <w:t>19001、GB/T</w:t>
      </w:r>
      <w:r w:rsidR="00530C12" w:rsidRPr="007C1F56">
        <w:t xml:space="preserve"> </w:t>
      </w:r>
      <w:r w:rsidRPr="007C1F56">
        <w:t>24001</w:t>
      </w:r>
      <w:r w:rsidR="00D80902" w:rsidRPr="007C1F56">
        <w:rPr>
          <w:rFonts w:hint="eastAsia"/>
        </w:rPr>
        <w:t>和</w:t>
      </w:r>
      <w:r w:rsidRPr="007C1F56">
        <w:rPr>
          <w:rFonts w:hint="eastAsia"/>
        </w:rPr>
        <w:t>G</w:t>
      </w:r>
      <w:r w:rsidRPr="007C1F56">
        <w:t>B/T</w:t>
      </w:r>
      <w:r w:rsidR="00530C12" w:rsidRPr="007C1F56">
        <w:t xml:space="preserve"> </w:t>
      </w:r>
      <w:r w:rsidRPr="007C1F56">
        <w:t>28001建立并运行质量管理体系、环境管理体系、职业健康安全管理体系</w:t>
      </w:r>
      <w:r w:rsidR="00810507" w:rsidRPr="007C1F56">
        <w:rPr>
          <w:rFonts w:hint="eastAsia"/>
        </w:rPr>
        <w:t>，</w:t>
      </w:r>
      <w:r w:rsidR="00810507" w:rsidRPr="007C1F56">
        <w:t>同时</w:t>
      </w:r>
      <w:r w:rsidR="00220ECA" w:rsidRPr="007C1F56">
        <w:t>应</w:t>
      </w:r>
      <w:r w:rsidR="00810507" w:rsidRPr="007C1F56">
        <w:t>按</w:t>
      </w:r>
      <w:r w:rsidR="00D80902" w:rsidRPr="007C1F56">
        <w:rPr>
          <w:rFonts w:hint="eastAsia"/>
        </w:rPr>
        <w:t>G</w:t>
      </w:r>
      <w:r w:rsidR="00D80902" w:rsidRPr="007C1F56">
        <w:t>B/T</w:t>
      </w:r>
      <w:r w:rsidR="00530C12" w:rsidRPr="007C1F56">
        <w:t xml:space="preserve"> </w:t>
      </w:r>
      <w:r w:rsidR="00D80902" w:rsidRPr="007C1F56">
        <w:t>23331</w:t>
      </w:r>
      <w:r w:rsidR="00810507" w:rsidRPr="007C1F56">
        <w:t>和</w:t>
      </w:r>
      <w:r w:rsidR="00810507" w:rsidRPr="007C1F56">
        <w:rPr>
          <w:rFonts w:hint="eastAsia"/>
        </w:rPr>
        <w:t>RB/T 119建立企业</w:t>
      </w:r>
      <w:r w:rsidR="00810507" w:rsidRPr="007C1F56">
        <w:t>能源管理体系。</w:t>
      </w:r>
    </w:p>
    <w:p w:rsidR="00C2491B" w:rsidRPr="007C1F56" w:rsidRDefault="00C2491B" w:rsidP="00C2491B">
      <w:pPr>
        <w:pStyle w:val="affffd"/>
        <w:ind w:firstLineChars="0" w:firstLine="0"/>
      </w:pPr>
      <w:r w:rsidRPr="007C1F56">
        <w:rPr>
          <w:rFonts w:ascii="黑体" w:eastAsia="黑体" w:hAnsi="黑体"/>
        </w:rPr>
        <w:t>8.1.3</w:t>
      </w:r>
      <w:r w:rsidRPr="007C1F56">
        <w:rPr>
          <w:b/>
        </w:rPr>
        <w:t xml:space="preserve"> </w:t>
      </w:r>
      <w:r w:rsidR="00150198" w:rsidRPr="007C1F56">
        <w:rPr>
          <w:b/>
        </w:rPr>
        <w:t xml:space="preserve"> </w:t>
      </w:r>
      <w:r w:rsidRPr="007C1F56">
        <w:t>锻造企业</w:t>
      </w:r>
      <w:r w:rsidR="00EC53A3" w:rsidRPr="007C1F56">
        <w:rPr>
          <w:rFonts w:hint="eastAsia"/>
        </w:rPr>
        <w:t>安全卫生应符合GB 12801、GB 13318等规定</w:t>
      </w:r>
      <w:r w:rsidR="00B64704" w:rsidRPr="007C1F56">
        <w:rPr>
          <w:rFonts w:hint="eastAsia"/>
        </w:rPr>
        <w:t>；</w:t>
      </w:r>
      <w:r w:rsidR="00EC53A3" w:rsidRPr="007C1F56">
        <w:rPr>
          <w:rFonts w:hint="eastAsia"/>
        </w:rPr>
        <w:t>设备安全技术条件应符合GB 17120、GB 28244</w:t>
      </w:r>
      <w:r w:rsidR="001765FD" w:rsidRPr="007C1F56">
        <w:rPr>
          <w:rFonts w:hint="eastAsia"/>
        </w:rPr>
        <w:t>等规定</w:t>
      </w:r>
      <w:r w:rsidR="00EC53A3" w:rsidRPr="007C1F56">
        <w:rPr>
          <w:rFonts w:hint="eastAsia"/>
        </w:rPr>
        <w:t>；</w:t>
      </w:r>
      <w:r w:rsidR="00042C95" w:rsidRPr="007C1F56">
        <w:t>安全生产标准化水平按照GB/T</w:t>
      </w:r>
      <w:r w:rsidR="00802F98" w:rsidRPr="007C1F56">
        <w:t xml:space="preserve"> </w:t>
      </w:r>
      <w:r w:rsidR="00042C95" w:rsidRPr="007C1F56">
        <w:t>33000</w:t>
      </w:r>
      <w:r w:rsidR="001765FD" w:rsidRPr="007C1F56">
        <w:t>-2016</w:t>
      </w:r>
      <w:r w:rsidR="00042C95" w:rsidRPr="007C1F56">
        <w:t>定级标准</w:t>
      </w:r>
      <w:r w:rsidRPr="007C1F56">
        <w:t>应达到</w:t>
      </w:r>
      <w:r w:rsidR="005B07DF" w:rsidRPr="007C1F56">
        <w:rPr>
          <w:rFonts w:hint="eastAsia"/>
        </w:rPr>
        <w:t>二</w:t>
      </w:r>
      <w:r w:rsidRPr="007C1F56">
        <w:t>级企业</w:t>
      </w:r>
      <w:r w:rsidR="00530C12" w:rsidRPr="007C1F56">
        <w:rPr>
          <w:rFonts w:hint="eastAsia"/>
        </w:rPr>
        <w:t>并</w:t>
      </w:r>
      <w:r w:rsidR="00530C12" w:rsidRPr="007C1F56">
        <w:t>有效运行三年以上</w:t>
      </w:r>
      <w:r w:rsidRPr="007C1F56">
        <w:t>。</w:t>
      </w:r>
    </w:p>
    <w:p w:rsidR="002B1CC2" w:rsidRPr="007C1F56" w:rsidRDefault="004117BB" w:rsidP="00C2491B">
      <w:pPr>
        <w:pStyle w:val="affffd"/>
        <w:ind w:firstLineChars="0" w:firstLine="0"/>
      </w:pPr>
      <w:r w:rsidRPr="007C1F56">
        <w:rPr>
          <w:rFonts w:ascii="黑体" w:eastAsia="黑体" w:hAnsi="黑体"/>
        </w:rPr>
        <w:t>8.1.</w:t>
      </w:r>
      <w:r w:rsidR="00C2491B" w:rsidRPr="007C1F56">
        <w:rPr>
          <w:rFonts w:ascii="黑体" w:eastAsia="黑体" w:hAnsi="黑体"/>
        </w:rPr>
        <w:t>4</w:t>
      </w:r>
      <w:r w:rsidRPr="007C1F56">
        <w:rPr>
          <w:b/>
        </w:rPr>
        <w:t xml:space="preserve"> </w:t>
      </w:r>
      <w:r w:rsidR="00150198" w:rsidRPr="007C1F56">
        <w:rPr>
          <w:b/>
        </w:rPr>
        <w:t xml:space="preserve"> </w:t>
      </w:r>
      <w:r w:rsidR="002B1CC2" w:rsidRPr="007C1F56">
        <w:t>锻造企业</w:t>
      </w:r>
      <w:r w:rsidR="00C2491B" w:rsidRPr="007C1F56">
        <w:rPr>
          <w:rFonts w:hint="eastAsia"/>
        </w:rPr>
        <w:t>应按照GB</w:t>
      </w:r>
      <w:r w:rsidR="00802F98" w:rsidRPr="007C1F56">
        <w:t xml:space="preserve"> </w:t>
      </w:r>
      <w:r w:rsidR="00C2491B" w:rsidRPr="007C1F56">
        <w:rPr>
          <w:rFonts w:hint="eastAsia"/>
        </w:rPr>
        <w:t>17167要求配备能源计量器具，实现能源计量数据在线采集、实时监测</w:t>
      </w:r>
      <w:r w:rsidR="000727AB" w:rsidRPr="007C1F56">
        <w:rPr>
          <w:rFonts w:hint="eastAsia"/>
        </w:rPr>
        <w:t>；</w:t>
      </w:r>
      <w:r w:rsidR="002B1CC2" w:rsidRPr="007C1F56">
        <w:t>不得使用国家或有关部门发布的淘汰或禁止的</w:t>
      </w:r>
      <w:r w:rsidR="00C2491B" w:rsidRPr="007C1F56">
        <w:rPr>
          <w:rFonts w:hint="eastAsia"/>
        </w:rPr>
        <w:t>高</w:t>
      </w:r>
      <w:r w:rsidR="00C2491B" w:rsidRPr="007C1F56">
        <w:t>耗能</w:t>
      </w:r>
      <w:r w:rsidR="002B1CC2" w:rsidRPr="007C1F56">
        <w:t>设备</w:t>
      </w:r>
      <w:r w:rsidR="00B64704" w:rsidRPr="007C1F56">
        <w:rPr>
          <w:rFonts w:hint="eastAsia"/>
        </w:rPr>
        <w:t>；</w:t>
      </w:r>
      <w:r w:rsidR="006342A0" w:rsidRPr="007C1F56">
        <w:rPr>
          <w:rFonts w:hint="eastAsia"/>
        </w:rPr>
        <w:t>新置锻造设备宜采用效率高、能耗低、水耗低、物耗低及标准化、智能化程度高的设备。</w:t>
      </w:r>
    </w:p>
    <w:p w:rsidR="002B1CC2" w:rsidRPr="007C1F56" w:rsidRDefault="004117BB" w:rsidP="000727AB">
      <w:pPr>
        <w:pStyle w:val="affffd"/>
        <w:ind w:firstLineChars="0" w:firstLine="0"/>
      </w:pPr>
      <w:r w:rsidRPr="007C1F56">
        <w:rPr>
          <w:rFonts w:ascii="黑体" w:eastAsia="黑体" w:hAnsi="黑体"/>
        </w:rPr>
        <w:t>8</w:t>
      </w:r>
      <w:r w:rsidR="002B1CC2" w:rsidRPr="007C1F56">
        <w:rPr>
          <w:rFonts w:ascii="黑体" w:eastAsia="黑体" w:hAnsi="黑体"/>
        </w:rPr>
        <w:t>.1.</w:t>
      </w:r>
      <w:r w:rsidR="00C2491B" w:rsidRPr="007C1F56">
        <w:rPr>
          <w:rFonts w:ascii="黑体" w:eastAsia="黑体" w:hAnsi="黑体"/>
        </w:rPr>
        <w:t>5</w:t>
      </w:r>
      <w:r w:rsidR="005B07DF" w:rsidRPr="007C1F56">
        <w:rPr>
          <w:b/>
        </w:rPr>
        <w:t xml:space="preserve"> </w:t>
      </w:r>
      <w:r w:rsidR="00150198" w:rsidRPr="007C1F56">
        <w:rPr>
          <w:b/>
        </w:rPr>
        <w:t xml:space="preserve"> </w:t>
      </w:r>
      <w:r w:rsidR="005B07DF" w:rsidRPr="007C1F56">
        <w:t>锻造企业的污染物排放应</w:t>
      </w:r>
      <w:r w:rsidR="005B07DF" w:rsidRPr="007C1F56">
        <w:rPr>
          <w:rFonts w:hint="eastAsia"/>
        </w:rPr>
        <w:t>符合</w:t>
      </w:r>
      <w:r w:rsidR="005B07DF" w:rsidRPr="007C1F56">
        <w:t>国家和地方环保要求</w:t>
      </w:r>
      <w:r w:rsidR="005B07DF" w:rsidRPr="007C1F56">
        <w:rPr>
          <w:rFonts w:hint="eastAsia"/>
        </w:rPr>
        <w:t>；</w:t>
      </w:r>
      <w:r w:rsidR="000727AB" w:rsidRPr="007C1F56">
        <w:rPr>
          <w:rFonts w:hint="eastAsia"/>
        </w:rPr>
        <w:t>固体废弃物应有专门的贮存场所，避免扬散、流失和渗漏；危险废弃物应交由有资质的第三方处置。</w:t>
      </w:r>
    </w:p>
    <w:p w:rsidR="00800B83"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rPr>
        <w:lastRenderedPageBreak/>
        <w:t>8</w:t>
      </w:r>
      <w:r w:rsidR="00800B83" w:rsidRPr="007C1F56">
        <w:rPr>
          <w:rFonts w:ascii="黑体" w:eastAsia="黑体" w:hAnsi="黑体"/>
        </w:rPr>
        <w:t xml:space="preserve">.2 </w:t>
      </w:r>
      <w:r w:rsidR="00150198" w:rsidRPr="007C1F56">
        <w:rPr>
          <w:rFonts w:ascii="黑体" w:eastAsia="黑体" w:hAnsi="黑体"/>
        </w:rPr>
        <w:t xml:space="preserve"> </w:t>
      </w:r>
      <w:r w:rsidRPr="007C1F56">
        <w:rPr>
          <w:rFonts w:ascii="黑体" w:eastAsia="黑体" w:hAnsi="黑体"/>
        </w:rPr>
        <w:t>符合性评价</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8</w:t>
      </w:r>
      <w:r w:rsidRPr="007C1F56">
        <w:rPr>
          <w:rFonts w:ascii="黑体" w:eastAsia="黑体" w:hAnsi="黑体"/>
        </w:rPr>
        <w:t xml:space="preserve">.2.1 </w:t>
      </w:r>
      <w:r w:rsidR="00150198" w:rsidRPr="007C1F56">
        <w:rPr>
          <w:rFonts w:ascii="黑体" w:eastAsia="黑体" w:hAnsi="黑体"/>
        </w:rPr>
        <w:t xml:space="preserve"> </w:t>
      </w:r>
      <w:r w:rsidRPr="007C1F56">
        <w:rPr>
          <w:rFonts w:ascii="黑体" w:eastAsia="黑体" w:hAnsi="黑体"/>
        </w:rPr>
        <w:t>资源属性评价</w:t>
      </w:r>
    </w:p>
    <w:p w:rsidR="004117BB" w:rsidRPr="007C1F56" w:rsidRDefault="004117BB" w:rsidP="004117BB">
      <w:pPr>
        <w:pStyle w:val="affffd"/>
        <w:ind w:firstLine="420"/>
      </w:pPr>
      <w:r w:rsidRPr="007C1F56">
        <w:rPr>
          <w:rFonts w:hint="eastAsia"/>
        </w:rPr>
        <w:t>资源属性</w:t>
      </w:r>
      <w:r w:rsidR="004A0C9A" w:rsidRPr="007C1F56">
        <w:rPr>
          <w:rFonts w:hint="eastAsia"/>
        </w:rPr>
        <w:t>评价要求依据</w:t>
      </w:r>
      <w:r w:rsidRPr="007C1F56">
        <w:rPr>
          <w:rFonts w:hint="eastAsia"/>
        </w:rPr>
        <w:t>表1中的</w:t>
      </w:r>
      <w:r w:rsidR="004A0C9A" w:rsidRPr="007C1F56">
        <w:rPr>
          <w:rFonts w:hint="eastAsia"/>
        </w:rPr>
        <w:t>相关条款</w:t>
      </w:r>
      <w:r w:rsidR="00C4424D" w:rsidRPr="007C1F56">
        <w:rPr>
          <w:rFonts w:hint="eastAsia"/>
        </w:rPr>
        <w:t>逐一评分，总分值3</w:t>
      </w:r>
      <w:r w:rsidR="00C4424D" w:rsidRPr="007C1F56">
        <w:t>0分</w:t>
      </w:r>
      <w:r w:rsidRPr="007C1F56">
        <w:rPr>
          <w:rFonts w:hint="eastAsia"/>
        </w:rPr>
        <w:t>。</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8</w:t>
      </w:r>
      <w:r w:rsidRPr="007C1F56">
        <w:rPr>
          <w:rFonts w:ascii="黑体" w:eastAsia="黑体" w:hAnsi="黑体"/>
        </w:rPr>
        <w:t xml:space="preserve">.2.2 </w:t>
      </w:r>
      <w:r w:rsidR="00150198" w:rsidRPr="007C1F56">
        <w:rPr>
          <w:rFonts w:ascii="黑体" w:eastAsia="黑体" w:hAnsi="黑体"/>
        </w:rPr>
        <w:t xml:space="preserve"> </w:t>
      </w:r>
      <w:r w:rsidRPr="007C1F56">
        <w:rPr>
          <w:rFonts w:ascii="黑体" w:eastAsia="黑体" w:hAnsi="黑体"/>
        </w:rPr>
        <w:t>能源属性评价</w:t>
      </w:r>
    </w:p>
    <w:p w:rsidR="004117BB" w:rsidRPr="007C1F56" w:rsidRDefault="004A0C9A" w:rsidP="004117BB">
      <w:pPr>
        <w:pStyle w:val="affffd"/>
        <w:ind w:firstLine="420"/>
      </w:pPr>
      <w:r w:rsidRPr="007C1F56">
        <w:rPr>
          <w:rFonts w:hint="eastAsia"/>
        </w:rPr>
        <w:t>能源属性评价要求依据表1中的相关条款</w:t>
      </w:r>
      <w:r w:rsidR="00C4424D" w:rsidRPr="007C1F56">
        <w:rPr>
          <w:rFonts w:hint="eastAsia"/>
        </w:rPr>
        <w:t>逐一评分，总分值30分</w:t>
      </w:r>
      <w:r w:rsidR="004117BB" w:rsidRPr="007C1F56">
        <w:rPr>
          <w:rFonts w:hint="eastAsia"/>
        </w:rPr>
        <w:t>。</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8</w:t>
      </w:r>
      <w:r w:rsidRPr="007C1F56">
        <w:rPr>
          <w:rFonts w:ascii="黑体" w:eastAsia="黑体" w:hAnsi="黑体"/>
        </w:rPr>
        <w:t xml:space="preserve">.2.3 </w:t>
      </w:r>
      <w:r w:rsidR="00150198" w:rsidRPr="007C1F56">
        <w:rPr>
          <w:rFonts w:ascii="黑体" w:eastAsia="黑体" w:hAnsi="黑体"/>
        </w:rPr>
        <w:t xml:space="preserve"> </w:t>
      </w:r>
      <w:r w:rsidRPr="007C1F56">
        <w:rPr>
          <w:rFonts w:ascii="黑体" w:eastAsia="黑体" w:hAnsi="黑体"/>
        </w:rPr>
        <w:t>环境属性评价</w:t>
      </w:r>
    </w:p>
    <w:p w:rsidR="004117BB" w:rsidRPr="007C1F56" w:rsidRDefault="004A0C9A" w:rsidP="004117BB">
      <w:pPr>
        <w:pStyle w:val="affffd"/>
        <w:ind w:firstLine="420"/>
      </w:pPr>
      <w:r w:rsidRPr="007C1F56">
        <w:rPr>
          <w:rFonts w:hint="eastAsia"/>
        </w:rPr>
        <w:t>环境属性评价要求依据表1中的相关条款</w:t>
      </w:r>
      <w:r w:rsidR="00C4424D" w:rsidRPr="007C1F56">
        <w:rPr>
          <w:rFonts w:hint="eastAsia"/>
        </w:rPr>
        <w:t>逐一评分，总分值</w:t>
      </w:r>
      <w:r w:rsidR="00C4424D" w:rsidRPr="007C1F56">
        <w:t>25</w:t>
      </w:r>
      <w:r w:rsidR="00C4424D" w:rsidRPr="007C1F56">
        <w:rPr>
          <w:rFonts w:hint="eastAsia"/>
        </w:rPr>
        <w:t>分</w:t>
      </w:r>
      <w:r w:rsidR="004117BB" w:rsidRPr="007C1F56">
        <w:rPr>
          <w:rFonts w:hint="eastAsia"/>
        </w:rPr>
        <w:t>。</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8</w:t>
      </w:r>
      <w:r w:rsidRPr="007C1F56">
        <w:rPr>
          <w:rFonts w:ascii="黑体" w:eastAsia="黑体" w:hAnsi="黑体"/>
        </w:rPr>
        <w:t xml:space="preserve">.2.4 </w:t>
      </w:r>
      <w:r w:rsidR="00150198" w:rsidRPr="007C1F56">
        <w:rPr>
          <w:rFonts w:ascii="黑体" w:eastAsia="黑体" w:hAnsi="黑体"/>
        </w:rPr>
        <w:t xml:space="preserve"> </w:t>
      </w:r>
      <w:r w:rsidRPr="007C1F56">
        <w:rPr>
          <w:rFonts w:ascii="黑体" w:eastAsia="黑体" w:hAnsi="黑体"/>
        </w:rPr>
        <w:t>产品属性评价</w:t>
      </w:r>
    </w:p>
    <w:p w:rsidR="004117BB" w:rsidRPr="007C1F56" w:rsidRDefault="004A0C9A" w:rsidP="004117BB">
      <w:pPr>
        <w:widowControl/>
        <w:autoSpaceDE w:val="0"/>
        <w:autoSpaceDN w:val="0"/>
        <w:adjustRightInd/>
        <w:spacing w:line="240" w:lineRule="auto"/>
        <w:ind w:firstLineChars="200" w:firstLine="420"/>
        <w:rPr>
          <w:rFonts w:ascii="宋体" w:hAnsi="Times New Roman"/>
          <w:noProof/>
          <w:kern w:val="0"/>
          <w:szCs w:val="20"/>
        </w:rPr>
      </w:pPr>
      <w:r w:rsidRPr="007C1F56">
        <w:rPr>
          <w:rFonts w:ascii="宋体" w:hAnsi="Times New Roman" w:hint="eastAsia"/>
          <w:noProof/>
          <w:kern w:val="0"/>
          <w:szCs w:val="20"/>
        </w:rPr>
        <w:t>产品属性评价要求依据表1中的相关条款</w:t>
      </w:r>
      <w:r w:rsidR="00C4424D" w:rsidRPr="007C1F56">
        <w:rPr>
          <w:rFonts w:ascii="宋体" w:hAnsi="Times New Roman" w:hint="eastAsia"/>
          <w:noProof/>
          <w:kern w:val="0"/>
          <w:szCs w:val="20"/>
        </w:rPr>
        <w:t>逐一评分，总分值</w:t>
      </w:r>
      <w:r w:rsidR="00C4424D" w:rsidRPr="007C1F56">
        <w:rPr>
          <w:rFonts w:ascii="宋体" w:hAnsi="Times New Roman"/>
          <w:noProof/>
          <w:kern w:val="0"/>
          <w:szCs w:val="20"/>
        </w:rPr>
        <w:t>15</w:t>
      </w:r>
      <w:r w:rsidR="00C4424D" w:rsidRPr="007C1F56">
        <w:rPr>
          <w:rFonts w:ascii="宋体" w:hAnsi="Times New Roman" w:hint="eastAsia"/>
          <w:noProof/>
          <w:kern w:val="0"/>
          <w:szCs w:val="20"/>
        </w:rPr>
        <w:t>分</w:t>
      </w:r>
      <w:r w:rsidR="004117BB" w:rsidRPr="007C1F56">
        <w:rPr>
          <w:rFonts w:ascii="宋体" w:hAnsi="Times New Roman" w:hint="eastAsia"/>
          <w:noProof/>
          <w:kern w:val="0"/>
          <w:szCs w:val="20"/>
        </w:rPr>
        <w:t>。</w:t>
      </w:r>
    </w:p>
    <w:p w:rsidR="004117BB" w:rsidRPr="007C1F56" w:rsidRDefault="00150198" w:rsidP="00B26C68">
      <w:pPr>
        <w:pStyle w:val="afffffff0"/>
        <w:spacing w:before="240" w:after="240"/>
        <w:rPr>
          <w:rFonts w:hAnsi="黑体"/>
        </w:rPr>
      </w:pPr>
      <w:r w:rsidRPr="007C1F56">
        <w:rPr>
          <w:rFonts w:hAnsi="黑体" w:hint="eastAsia"/>
        </w:rPr>
        <w:t>9</w:t>
      </w:r>
      <w:r w:rsidRPr="007C1F56">
        <w:rPr>
          <w:rFonts w:hAnsi="黑体"/>
        </w:rPr>
        <w:t xml:space="preserve">  </w:t>
      </w:r>
      <w:r w:rsidR="004117BB" w:rsidRPr="007C1F56">
        <w:rPr>
          <w:rFonts w:hAnsi="黑体"/>
        </w:rPr>
        <w:t>评价报告</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9</w:t>
      </w:r>
      <w:r w:rsidRPr="007C1F56">
        <w:rPr>
          <w:rFonts w:ascii="黑体" w:eastAsia="黑体" w:hAnsi="黑体"/>
        </w:rPr>
        <w:t xml:space="preserve">.1 </w:t>
      </w:r>
      <w:r w:rsidR="006F0486" w:rsidRPr="007C1F56">
        <w:rPr>
          <w:rFonts w:ascii="黑体" w:eastAsia="黑体" w:hAnsi="黑体"/>
        </w:rPr>
        <w:t xml:space="preserve"> </w:t>
      </w:r>
      <w:r w:rsidRPr="007C1F56">
        <w:rPr>
          <w:rFonts w:ascii="黑体" w:eastAsia="黑体" w:hAnsi="黑体"/>
        </w:rPr>
        <w:t>基本信息</w:t>
      </w:r>
    </w:p>
    <w:p w:rsidR="004117BB" w:rsidRPr="007C1F56" w:rsidRDefault="000E22FA" w:rsidP="000E22FA">
      <w:pPr>
        <w:pStyle w:val="afffffff0"/>
        <w:spacing w:beforeLines="0" w:afterLines="0"/>
        <w:rPr>
          <w:rFonts w:ascii="宋体" w:eastAsia="宋体"/>
          <w:noProof/>
        </w:rPr>
      </w:pPr>
      <w:r w:rsidRPr="007C1F56">
        <w:rPr>
          <w:rFonts w:hAnsi="黑体" w:hint="eastAsia"/>
          <w:noProof/>
        </w:rPr>
        <w:t>9</w:t>
      </w:r>
      <w:r w:rsidRPr="007C1F56">
        <w:rPr>
          <w:rFonts w:hAnsi="黑体"/>
          <w:noProof/>
        </w:rPr>
        <w:t>.1.1</w:t>
      </w:r>
      <w:r w:rsidR="006F0486" w:rsidRPr="007C1F56">
        <w:rPr>
          <w:rFonts w:hAnsi="黑体"/>
          <w:noProof/>
        </w:rPr>
        <w:t xml:space="preserve"> </w:t>
      </w:r>
      <w:r w:rsidRPr="007C1F56">
        <w:rPr>
          <w:rFonts w:ascii="宋体" w:eastAsia="宋体"/>
          <w:b/>
          <w:noProof/>
        </w:rPr>
        <w:t xml:space="preserve"> </w:t>
      </w:r>
      <w:r w:rsidR="004117BB" w:rsidRPr="007C1F56">
        <w:rPr>
          <w:rFonts w:ascii="宋体" w:eastAsia="宋体" w:hint="eastAsia"/>
          <w:noProof/>
        </w:rPr>
        <w:t>报告应提供</w:t>
      </w:r>
      <w:r w:rsidR="007B2912" w:rsidRPr="007C1F56">
        <w:rPr>
          <w:rFonts w:ascii="宋体" w:eastAsia="宋体" w:hint="eastAsia"/>
          <w:noProof/>
        </w:rPr>
        <w:t>以下</w:t>
      </w:r>
      <w:r w:rsidR="00EC655F" w:rsidRPr="007C1F56">
        <w:rPr>
          <w:rFonts w:ascii="宋体" w:eastAsia="宋体" w:hint="eastAsia"/>
          <w:noProof/>
        </w:rPr>
        <w:t>信息</w:t>
      </w:r>
      <w:r w:rsidR="004117BB" w:rsidRPr="007C1F56">
        <w:rPr>
          <w:rFonts w:ascii="宋体" w:eastAsia="宋体" w:hint="eastAsia"/>
          <w:noProof/>
        </w:rPr>
        <w:t>：</w:t>
      </w:r>
    </w:p>
    <w:p w:rsidR="00EC655F" w:rsidRPr="007C1F56" w:rsidRDefault="006F0486" w:rsidP="00FE31F3">
      <w:pPr>
        <w:pStyle w:val="afffffff0"/>
        <w:numPr>
          <w:ilvl w:val="0"/>
          <w:numId w:val="44"/>
        </w:numPr>
        <w:spacing w:beforeLines="0" w:afterLines="0"/>
        <w:jc w:val="left"/>
        <w:rPr>
          <w:rFonts w:ascii="宋体" w:eastAsia="宋体"/>
          <w:noProof/>
        </w:rPr>
      </w:pPr>
      <w:r w:rsidRPr="007C1F56">
        <w:rPr>
          <w:rFonts w:ascii="宋体" w:eastAsia="宋体" w:hint="eastAsia"/>
          <w:noProof/>
        </w:rPr>
        <w:t xml:space="preserve"> </w:t>
      </w:r>
      <w:r w:rsidR="004117BB" w:rsidRPr="007C1F56">
        <w:rPr>
          <w:rFonts w:ascii="宋体" w:eastAsia="宋体" w:hint="eastAsia"/>
          <w:noProof/>
        </w:rPr>
        <w:t>报告编号、编制人员、审核人员、发布日期等；</w:t>
      </w:r>
    </w:p>
    <w:p w:rsidR="00EC655F" w:rsidRPr="007C1F56" w:rsidRDefault="006F0486" w:rsidP="00FE31F3">
      <w:pPr>
        <w:pStyle w:val="afffffff0"/>
        <w:numPr>
          <w:ilvl w:val="0"/>
          <w:numId w:val="44"/>
        </w:numPr>
        <w:spacing w:beforeLines="0" w:afterLines="0"/>
        <w:jc w:val="left"/>
        <w:rPr>
          <w:rFonts w:ascii="宋体" w:eastAsia="宋体"/>
          <w:noProof/>
        </w:rPr>
      </w:pPr>
      <w:r w:rsidRPr="007C1F56">
        <w:rPr>
          <w:rFonts w:ascii="宋体" w:eastAsia="宋体"/>
          <w:noProof/>
        </w:rPr>
        <w:t xml:space="preserve"> </w:t>
      </w:r>
      <w:r w:rsidR="004117BB" w:rsidRPr="007C1F56">
        <w:rPr>
          <w:rFonts w:ascii="宋体" w:eastAsia="宋体" w:hint="eastAsia"/>
          <w:noProof/>
        </w:rPr>
        <w:t>公司全称、组织机构代码、地址、联系人、联系方式等；</w:t>
      </w:r>
    </w:p>
    <w:p w:rsidR="004117BB" w:rsidRPr="007C1F56" w:rsidRDefault="006F0486" w:rsidP="00FE31F3">
      <w:pPr>
        <w:pStyle w:val="afffffff0"/>
        <w:numPr>
          <w:ilvl w:val="0"/>
          <w:numId w:val="44"/>
        </w:numPr>
        <w:spacing w:beforeLines="0" w:afterLines="0"/>
        <w:jc w:val="left"/>
        <w:rPr>
          <w:rFonts w:ascii="宋体" w:eastAsia="宋体"/>
          <w:noProof/>
        </w:rPr>
      </w:pPr>
      <w:r w:rsidRPr="007C1F56">
        <w:rPr>
          <w:rFonts w:ascii="宋体" w:eastAsia="宋体"/>
          <w:noProof/>
        </w:rPr>
        <w:t xml:space="preserve"> </w:t>
      </w:r>
      <w:r w:rsidR="004117BB" w:rsidRPr="007C1F56">
        <w:rPr>
          <w:rFonts w:ascii="宋体" w:eastAsia="宋体" w:hint="eastAsia"/>
          <w:noProof/>
        </w:rPr>
        <w:t>采用的标准名称、标准编号等；</w:t>
      </w:r>
    </w:p>
    <w:p w:rsidR="004117BB" w:rsidRPr="007C1F56" w:rsidRDefault="006F0486" w:rsidP="00FE31F3">
      <w:pPr>
        <w:pStyle w:val="afffffff0"/>
        <w:numPr>
          <w:ilvl w:val="0"/>
          <w:numId w:val="44"/>
        </w:numPr>
        <w:spacing w:beforeLines="0" w:afterLines="0"/>
        <w:jc w:val="left"/>
        <w:rPr>
          <w:rFonts w:ascii="宋体" w:eastAsia="宋体"/>
          <w:noProof/>
        </w:rPr>
      </w:pPr>
      <w:r w:rsidRPr="007C1F56">
        <w:rPr>
          <w:rFonts w:ascii="宋体" w:eastAsia="宋体"/>
          <w:noProof/>
        </w:rPr>
        <w:t xml:space="preserve"> </w:t>
      </w:r>
      <w:r w:rsidR="00EC655F" w:rsidRPr="007C1F56">
        <w:rPr>
          <w:rFonts w:ascii="宋体" w:eastAsia="宋体" w:hint="eastAsia"/>
          <w:noProof/>
        </w:rPr>
        <w:t>评估对象简图、重量和材质</w:t>
      </w:r>
      <w:r w:rsidR="004117BB" w:rsidRPr="007C1F56">
        <w:rPr>
          <w:rFonts w:ascii="宋体" w:eastAsia="宋体" w:hint="eastAsia"/>
          <w:noProof/>
        </w:rPr>
        <w:t>。</w:t>
      </w:r>
    </w:p>
    <w:p w:rsidR="00EC655F" w:rsidRPr="007C1F56" w:rsidRDefault="000E22FA" w:rsidP="000E22FA">
      <w:pPr>
        <w:pStyle w:val="affffd"/>
        <w:ind w:firstLineChars="0" w:firstLine="0"/>
      </w:pPr>
      <w:r w:rsidRPr="007C1F56">
        <w:rPr>
          <w:rFonts w:ascii="黑体" w:eastAsia="黑体" w:hAnsi="黑体" w:hint="eastAsia"/>
        </w:rPr>
        <w:t>9</w:t>
      </w:r>
      <w:r w:rsidRPr="007C1F56">
        <w:rPr>
          <w:rFonts w:ascii="黑体" w:eastAsia="黑体" w:hAnsi="黑体"/>
        </w:rPr>
        <w:t xml:space="preserve">.1.2 </w:t>
      </w:r>
      <w:r w:rsidR="006F0486" w:rsidRPr="007C1F56">
        <w:rPr>
          <w:b/>
        </w:rPr>
        <w:t xml:space="preserve"> </w:t>
      </w:r>
      <w:r w:rsidR="00EC655F" w:rsidRPr="007C1F56">
        <w:t>报告应包括以下内容：</w:t>
      </w:r>
    </w:p>
    <w:p w:rsidR="00EC655F" w:rsidRPr="007C1F56" w:rsidRDefault="006F0486" w:rsidP="00FE31F3">
      <w:pPr>
        <w:pStyle w:val="affffd"/>
        <w:numPr>
          <w:ilvl w:val="0"/>
          <w:numId w:val="45"/>
        </w:numPr>
        <w:ind w:firstLineChars="0"/>
      </w:pPr>
      <w:r w:rsidRPr="007C1F56">
        <w:rPr>
          <w:rFonts w:hint="eastAsia"/>
        </w:rPr>
        <w:t xml:space="preserve"> </w:t>
      </w:r>
      <w:r w:rsidR="00EC655F" w:rsidRPr="007C1F56">
        <w:t>企业采用的先进技术工艺和装备；</w:t>
      </w:r>
    </w:p>
    <w:p w:rsidR="00EC655F" w:rsidRPr="007C1F56" w:rsidRDefault="006F0486" w:rsidP="00FE31F3">
      <w:pPr>
        <w:pStyle w:val="affffd"/>
        <w:numPr>
          <w:ilvl w:val="0"/>
          <w:numId w:val="45"/>
        </w:numPr>
        <w:ind w:firstLineChars="0"/>
      </w:pPr>
      <w:r w:rsidRPr="007C1F56">
        <w:t xml:space="preserve"> </w:t>
      </w:r>
      <w:r w:rsidR="00EC655F" w:rsidRPr="007C1F56">
        <w:t>企业</w:t>
      </w:r>
      <w:r w:rsidR="009328D9" w:rsidRPr="007C1F56">
        <w:t>节材、</w:t>
      </w:r>
      <w:r w:rsidR="00EC655F" w:rsidRPr="007C1F56">
        <w:t>节能、节水、减污、资源综合利用等方面的措施和成效；</w:t>
      </w:r>
    </w:p>
    <w:p w:rsidR="00EC655F" w:rsidRPr="007C1F56" w:rsidRDefault="006F0486" w:rsidP="00FE31F3">
      <w:pPr>
        <w:pStyle w:val="affffd"/>
        <w:numPr>
          <w:ilvl w:val="0"/>
          <w:numId w:val="45"/>
        </w:numPr>
        <w:ind w:firstLineChars="0"/>
      </w:pPr>
      <w:r w:rsidRPr="007C1F56">
        <w:t xml:space="preserve"> </w:t>
      </w:r>
      <w:r w:rsidR="00EC655F" w:rsidRPr="007C1F56">
        <w:t>企业在节材、节能和减排方面的成果及专利；</w:t>
      </w:r>
    </w:p>
    <w:p w:rsidR="00EC655F" w:rsidRPr="007C1F56" w:rsidRDefault="006F0486" w:rsidP="00FE31F3">
      <w:pPr>
        <w:pStyle w:val="affffd"/>
        <w:numPr>
          <w:ilvl w:val="0"/>
          <w:numId w:val="45"/>
        </w:numPr>
        <w:ind w:firstLineChars="0"/>
      </w:pPr>
      <w:r w:rsidRPr="007C1F56">
        <w:t xml:space="preserve"> </w:t>
      </w:r>
      <w:r w:rsidR="00EC655F" w:rsidRPr="007C1F56">
        <w:t>其他。</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rPr>
        <w:t xml:space="preserve">9.2 </w:t>
      </w:r>
      <w:r w:rsidR="006F0486" w:rsidRPr="007C1F56">
        <w:rPr>
          <w:rFonts w:ascii="黑体" w:eastAsia="黑体" w:hAnsi="黑体"/>
        </w:rPr>
        <w:t xml:space="preserve"> </w:t>
      </w:r>
      <w:r w:rsidRPr="007C1F56">
        <w:rPr>
          <w:rFonts w:ascii="黑体" w:eastAsia="黑体" w:hAnsi="黑体"/>
        </w:rPr>
        <w:t>符合性评价</w:t>
      </w:r>
    </w:p>
    <w:p w:rsidR="004117BB" w:rsidRPr="007C1F56" w:rsidRDefault="004117BB" w:rsidP="004117BB">
      <w:pPr>
        <w:pStyle w:val="affffd"/>
        <w:ind w:firstLine="420"/>
      </w:pPr>
      <w:r w:rsidRPr="007C1F56">
        <w:rPr>
          <w:rFonts w:hint="eastAsia"/>
        </w:rPr>
        <w:t>报告中应提供对基本要求和评价指标</w:t>
      </w:r>
      <w:r w:rsidR="00B94B49" w:rsidRPr="007C1F56">
        <w:rPr>
          <w:rFonts w:hint="eastAsia"/>
        </w:rPr>
        <w:t>得分</w:t>
      </w:r>
      <w:r w:rsidRPr="007C1F56">
        <w:rPr>
          <w:rFonts w:hint="eastAsia"/>
        </w:rPr>
        <w:t>情况，并提供所有评价指标报告期比基期改进情况的说明。其中报告期为当前评价的年份，一般是指参与评价年份的上一年；基期为一个对照年份，一般比报告期提前1年。</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9</w:t>
      </w:r>
      <w:r w:rsidRPr="007C1F56">
        <w:rPr>
          <w:rFonts w:ascii="黑体" w:eastAsia="黑体" w:hAnsi="黑体"/>
        </w:rPr>
        <w:t>.3</w:t>
      </w:r>
      <w:r w:rsidR="006F0486" w:rsidRPr="007C1F56">
        <w:rPr>
          <w:rFonts w:ascii="黑体" w:eastAsia="黑体" w:hAnsi="黑体"/>
        </w:rPr>
        <w:t xml:space="preserve"> </w:t>
      </w:r>
      <w:r w:rsidRPr="007C1F56">
        <w:rPr>
          <w:rFonts w:ascii="黑体" w:eastAsia="黑体" w:hAnsi="黑体"/>
        </w:rPr>
        <w:t xml:space="preserve"> </w:t>
      </w:r>
      <w:r w:rsidR="00890790" w:rsidRPr="007C1F56">
        <w:rPr>
          <w:rFonts w:ascii="黑体" w:eastAsia="黑体" w:hAnsi="黑体"/>
        </w:rPr>
        <w:t>生命周期评价</w:t>
      </w:r>
    </w:p>
    <w:p w:rsidR="004117BB" w:rsidRPr="007C1F56" w:rsidRDefault="004117BB" w:rsidP="008A0D47">
      <w:pPr>
        <w:pStyle w:val="affffd"/>
        <w:spacing w:beforeLines="50" w:before="120" w:afterLines="50" w:after="120"/>
        <w:ind w:firstLineChars="0" w:firstLine="0"/>
        <w:rPr>
          <w:rFonts w:ascii="黑体" w:eastAsia="黑体" w:hAnsi="黑体"/>
        </w:rPr>
      </w:pPr>
      <w:r w:rsidRPr="007C1F56">
        <w:rPr>
          <w:rFonts w:ascii="黑体" w:eastAsia="黑体" w:hAnsi="黑体" w:hint="eastAsia"/>
        </w:rPr>
        <w:t>9</w:t>
      </w:r>
      <w:r w:rsidRPr="007C1F56">
        <w:rPr>
          <w:rFonts w:ascii="黑体" w:eastAsia="黑体" w:hAnsi="黑体"/>
        </w:rPr>
        <w:t xml:space="preserve">.3.1 </w:t>
      </w:r>
      <w:r w:rsidR="006F0486" w:rsidRPr="007C1F56">
        <w:rPr>
          <w:rFonts w:ascii="黑体" w:eastAsia="黑体" w:hAnsi="黑体"/>
        </w:rPr>
        <w:t xml:space="preserve"> </w:t>
      </w:r>
      <w:r w:rsidRPr="007C1F56">
        <w:rPr>
          <w:rFonts w:ascii="黑体" w:eastAsia="黑体" w:hAnsi="黑体"/>
        </w:rPr>
        <w:t>评价对象及</w:t>
      </w:r>
      <w:r w:rsidR="0030052D" w:rsidRPr="007C1F56">
        <w:rPr>
          <w:rFonts w:ascii="黑体" w:eastAsia="黑体" w:hAnsi="黑体" w:hint="eastAsia"/>
        </w:rPr>
        <w:t>工具</w:t>
      </w:r>
    </w:p>
    <w:p w:rsidR="00655761" w:rsidRPr="007C1F56" w:rsidRDefault="005B5E31" w:rsidP="00890790">
      <w:pPr>
        <w:pStyle w:val="affffffffffff6"/>
        <w:ind w:left="0" w:firstLineChars="200" w:firstLine="420"/>
      </w:pPr>
      <w:r w:rsidRPr="007C1F56">
        <w:rPr>
          <w:rFonts w:hint="eastAsia"/>
        </w:rPr>
        <w:t>报告应详细描述评估的对象、功能单位和</w:t>
      </w:r>
      <w:r w:rsidR="0030052D" w:rsidRPr="007C1F56">
        <w:rPr>
          <w:rFonts w:hint="eastAsia"/>
        </w:rPr>
        <w:t>依据GB</w:t>
      </w:r>
      <w:r w:rsidR="0030052D" w:rsidRPr="007C1F56">
        <w:t>/T 12363确定</w:t>
      </w:r>
      <w:r w:rsidR="0030052D" w:rsidRPr="007C1F56">
        <w:rPr>
          <w:rFonts w:hint="eastAsia"/>
        </w:rPr>
        <w:t>其</w:t>
      </w:r>
      <w:r w:rsidRPr="007C1F56">
        <w:rPr>
          <w:rFonts w:hint="eastAsia"/>
        </w:rPr>
        <w:t>功能</w:t>
      </w:r>
      <w:r w:rsidR="0030052D" w:rsidRPr="007C1F56">
        <w:rPr>
          <w:rFonts w:hint="eastAsia"/>
        </w:rPr>
        <w:t>类别</w:t>
      </w:r>
      <w:r w:rsidRPr="007C1F56">
        <w:rPr>
          <w:rFonts w:hint="eastAsia"/>
        </w:rPr>
        <w:t>，提供</w:t>
      </w:r>
      <w:r w:rsidR="009D683A" w:rsidRPr="007C1F56">
        <w:rPr>
          <w:rFonts w:hint="eastAsia"/>
        </w:rPr>
        <w:t>锻造产品</w:t>
      </w:r>
      <w:r w:rsidRPr="007C1F56">
        <w:rPr>
          <w:rFonts w:hint="eastAsia"/>
        </w:rPr>
        <w:t>的</w:t>
      </w:r>
      <w:r w:rsidR="00A83597" w:rsidRPr="007C1F56">
        <w:rPr>
          <w:rFonts w:hint="eastAsia"/>
        </w:rPr>
        <w:t>化学</w:t>
      </w:r>
      <w:r w:rsidR="009A56B4" w:rsidRPr="007C1F56">
        <w:rPr>
          <w:rFonts w:hint="eastAsia"/>
        </w:rPr>
        <w:t>成分</w:t>
      </w:r>
      <w:r w:rsidRPr="007C1F56">
        <w:rPr>
          <w:rFonts w:hint="eastAsia"/>
        </w:rPr>
        <w:t>及主要</w:t>
      </w:r>
      <w:r w:rsidR="00A83597" w:rsidRPr="007C1F56">
        <w:rPr>
          <w:rFonts w:hint="eastAsia"/>
        </w:rPr>
        <w:t>理化性能</w:t>
      </w:r>
      <w:r w:rsidRPr="007C1F56">
        <w:rPr>
          <w:rFonts w:hint="eastAsia"/>
        </w:rPr>
        <w:t>，绘制并说明</w:t>
      </w:r>
      <w:r w:rsidR="009D683A" w:rsidRPr="007C1F56">
        <w:rPr>
          <w:rFonts w:hint="eastAsia"/>
        </w:rPr>
        <w:t>锻造产品</w:t>
      </w:r>
      <w:r w:rsidRPr="007C1F56">
        <w:rPr>
          <w:rFonts w:hint="eastAsia"/>
        </w:rPr>
        <w:t>的系统边界</w:t>
      </w:r>
      <w:r w:rsidR="0030052D" w:rsidRPr="007C1F56">
        <w:rPr>
          <w:rFonts w:hint="eastAsia"/>
        </w:rPr>
        <w:t>，披露所使用的软件工具</w:t>
      </w:r>
      <w:r w:rsidRPr="007C1F56">
        <w:rPr>
          <w:rFonts w:hint="eastAsia"/>
        </w:rPr>
        <w:t>。</w:t>
      </w:r>
    </w:p>
    <w:p w:rsidR="005B5E31" w:rsidRPr="007C1F56" w:rsidRDefault="004117BB" w:rsidP="008A0D47">
      <w:pPr>
        <w:pStyle w:val="affffffffffff6"/>
        <w:spacing w:beforeLines="50" w:before="120" w:afterLines="50" w:after="120"/>
        <w:ind w:left="0" w:firstLine="0"/>
        <w:rPr>
          <w:rFonts w:ascii="黑体" w:eastAsia="黑体" w:hAnsi="黑体"/>
        </w:rPr>
      </w:pPr>
      <w:r w:rsidRPr="007C1F56">
        <w:rPr>
          <w:rFonts w:ascii="黑体" w:eastAsia="黑体" w:hAnsi="黑体"/>
        </w:rPr>
        <w:t>9</w:t>
      </w:r>
      <w:r w:rsidRPr="007C1F56">
        <w:rPr>
          <w:rFonts w:ascii="黑体" w:eastAsia="黑体" w:hAnsi="黑体" w:hint="eastAsia"/>
        </w:rPr>
        <w:t>.</w:t>
      </w:r>
      <w:r w:rsidRPr="007C1F56">
        <w:rPr>
          <w:rFonts w:ascii="黑体" w:eastAsia="黑体" w:hAnsi="黑体"/>
        </w:rPr>
        <w:t>3</w:t>
      </w:r>
      <w:r w:rsidR="005B5E31" w:rsidRPr="007C1F56">
        <w:rPr>
          <w:rFonts w:ascii="黑体" w:eastAsia="黑体" w:hAnsi="黑体"/>
        </w:rPr>
        <w:t>.</w:t>
      </w:r>
      <w:r w:rsidR="00B119B4" w:rsidRPr="007C1F56">
        <w:rPr>
          <w:rFonts w:ascii="黑体" w:eastAsia="黑体" w:hAnsi="黑体" w:hint="eastAsia"/>
        </w:rPr>
        <w:t xml:space="preserve">2 </w:t>
      </w:r>
      <w:r w:rsidR="006F0486" w:rsidRPr="007C1F56">
        <w:rPr>
          <w:rFonts w:ascii="黑体" w:eastAsia="黑体" w:hAnsi="黑体"/>
        </w:rPr>
        <w:t xml:space="preserve"> </w:t>
      </w:r>
      <w:r w:rsidR="005B5E31" w:rsidRPr="007C1F56">
        <w:rPr>
          <w:rFonts w:ascii="黑体" w:eastAsia="黑体" w:hAnsi="黑体" w:hint="eastAsia"/>
        </w:rPr>
        <w:t>生命周期清单分析</w:t>
      </w:r>
    </w:p>
    <w:p w:rsidR="00B119B4" w:rsidRPr="007C1F56" w:rsidRDefault="005B5E31" w:rsidP="0058000D">
      <w:pPr>
        <w:pStyle w:val="affffffffffff6"/>
        <w:ind w:left="0" w:firstLineChars="200" w:firstLine="420"/>
      </w:pPr>
      <w:r w:rsidRPr="007C1F56">
        <w:rPr>
          <w:rFonts w:hint="eastAsia"/>
        </w:rPr>
        <w:t>报告应提供考虑的生命周期阶段，说明每个阶段所考虑的清单因子及收集到的现场数据或背景数据，涉及到数据分配的情况应说明分配方法和结果</w:t>
      </w:r>
      <w:r w:rsidR="00B119B4" w:rsidRPr="007C1F56">
        <w:rPr>
          <w:rFonts w:hint="eastAsia"/>
        </w:rPr>
        <w:t>。</w:t>
      </w:r>
    </w:p>
    <w:p w:rsidR="005B5E31" w:rsidRPr="007C1F56" w:rsidRDefault="004117BB" w:rsidP="008A0D47">
      <w:pPr>
        <w:pStyle w:val="affffffffffff6"/>
        <w:spacing w:beforeLines="50" w:before="120" w:afterLines="50" w:after="120"/>
        <w:ind w:left="0" w:firstLine="0"/>
        <w:rPr>
          <w:rFonts w:ascii="黑体" w:eastAsia="黑体"/>
        </w:rPr>
      </w:pPr>
      <w:r w:rsidRPr="007C1F56">
        <w:rPr>
          <w:rFonts w:ascii="黑体" w:eastAsia="黑体"/>
        </w:rPr>
        <w:t>9</w:t>
      </w:r>
      <w:r w:rsidRPr="007C1F56">
        <w:rPr>
          <w:rFonts w:ascii="黑体" w:eastAsia="黑体" w:hint="eastAsia"/>
        </w:rPr>
        <w:t>.</w:t>
      </w:r>
      <w:r w:rsidR="00B119B4" w:rsidRPr="007C1F56">
        <w:rPr>
          <w:rFonts w:ascii="黑体" w:eastAsia="黑体" w:hint="eastAsia"/>
        </w:rPr>
        <w:t>3</w:t>
      </w:r>
      <w:r w:rsidR="005B5E31" w:rsidRPr="007C1F56">
        <w:rPr>
          <w:rFonts w:ascii="黑体" w:eastAsia="黑体"/>
        </w:rPr>
        <w:t xml:space="preserve">.3 </w:t>
      </w:r>
      <w:r w:rsidR="006F0486" w:rsidRPr="007C1F56">
        <w:rPr>
          <w:rFonts w:ascii="黑体" w:eastAsia="黑体"/>
        </w:rPr>
        <w:t xml:space="preserve"> </w:t>
      </w:r>
      <w:r w:rsidR="005B5E31" w:rsidRPr="007C1F56">
        <w:rPr>
          <w:rFonts w:ascii="黑体" w:eastAsia="黑体"/>
        </w:rPr>
        <w:t>生命周期影响评价</w:t>
      </w:r>
    </w:p>
    <w:p w:rsidR="00B119B4" w:rsidRPr="007C1F56" w:rsidRDefault="005B5E31" w:rsidP="0058000D">
      <w:pPr>
        <w:pStyle w:val="affffffffffff6"/>
        <w:ind w:left="0" w:firstLineChars="200" w:firstLine="420"/>
      </w:pPr>
      <w:r w:rsidRPr="007C1F56">
        <w:rPr>
          <w:rFonts w:hint="eastAsia"/>
        </w:rPr>
        <w:t>报告应提供</w:t>
      </w:r>
      <w:r w:rsidR="009D683A" w:rsidRPr="007C1F56">
        <w:rPr>
          <w:rFonts w:hint="eastAsia"/>
        </w:rPr>
        <w:t>锻造产品</w:t>
      </w:r>
      <w:r w:rsidRPr="007C1F56">
        <w:rPr>
          <w:rFonts w:hint="eastAsia"/>
        </w:rPr>
        <w:t>生命周期各阶段的不同影响类型的特征值，并对不同影响类型在生命周期各阶段的分布情况进行比较分析</w:t>
      </w:r>
      <w:r w:rsidR="00B119B4" w:rsidRPr="007C1F56">
        <w:rPr>
          <w:rFonts w:hint="eastAsia"/>
        </w:rPr>
        <w:t>。</w:t>
      </w:r>
    </w:p>
    <w:p w:rsidR="005B5E31" w:rsidRPr="007C1F56" w:rsidRDefault="004117BB" w:rsidP="008A0D47">
      <w:pPr>
        <w:pStyle w:val="affffffffffff6"/>
        <w:spacing w:beforeLines="50" w:before="120" w:afterLines="50" w:after="120"/>
        <w:ind w:left="0" w:firstLine="0"/>
        <w:rPr>
          <w:rFonts w:ascii="黑体" w:eastAsia="黑体"/>
        </w:rPr>
      </w:pPr>
      <w:r w:rsidRPr="007C1F56">
        <w:rPr>
          <w:rFonts w:ascii="黑体" w:eastAsia="黑体"/>
        </w:rPr>
        <w:t>9</w:t>
      </w:r>
      <w:r w:rsidR="005B5E31" w:rsidRPr="007C1F56">
        <w:rPr>
          <w:rFonts w:ascii="黑体" w:eastAsia="黑体" w:hint="eastAsia"/>
        </w:rPr>
        <w:t>.</w:t>
      </w:r>
      <w:r w:rsidR="005B5E31" w:rsidRPr="007C1F56">
        <w:rPr>
          <w:rFonts w:ascii="黑体" w:eastAsia="黑体"/>
        </w:rPr>
        <w:t xml:space="preserve">3.4 </w:t>
      </w:r>
      <w:r w:rsidR="006F0486" w:rsidRPr="007C1F56">
        <w:rPr>
          <w:rFonts w:ascii="黑体" w:eastAsia="黑体"/>
        </w:rPr>
        <w:t xml:space="preserve"> </w:t>
      </w:r>
      <w:r w:rsidR="005B5E31" w:rsidRPr="007C1F56">
        <w:rPr>
          <w:rFonts w:ascii="黑体" w:eastAsia="黑体"/>
        </w:rPr>
        <w:t>绿色</w:t>
      </w:r>
      <w:r w:rsidR="005B5E31" w:rsidRPr="007C1F56">
        <w:rPr>
          <w:rFonts w:ascii="黑体" w:eastAsia="黑体" w:hint="eastAsia"/>
        </w:rPr>
        <w:t>锻造</w:t>
      </w:r>
      <w:r w:rsidR="005B5E31" w:rsidRPr="007C1F56">
        <w:rPr>
          <w:rFonts w:ascii="黑体" w:eastAsia="黑体"/>
        </w:rPr>
        <w:t>改进方案</w:t>
      </w:r>
    </w:p>
    <w:p w:rsidR="00B119B4" w:rsidRPr="007C1F56" w:rsidRDefault="005B5E31" w:rsidP="0058000D">
      <w:pPr>
        <w:pStyle w:val="affffffffffff6"/>
        <w:ind w:left="0" w:firstLineChars="200" w:firstLine="420"/>
      </w:pPr>
      <w:r w:rsidRPr="007C1F56">
        <w:rPr>
          <w:rFonts w:hint="eastAsia"/>
        </w:rPr>
        <w:t>在分析指标的符合性评价结果以及生命周期评价结果的基础上</w:t>
      </w:r>
      <w:r w:rsidR="00A83597" w:rsidRPr="007C1F56">
        <w:rPr>
          <w:rFonts w:hint="eastAsia"/>
        </w:rPr>
        <w:t>，</w:t>
      </w:r>
      <w:r w:rsidR="001765FD" w:rsidRPr="007C1F56">
        <w:rPr>
          <w:rFonts w:hint="eastAsia"/>
        </w:rPr>
        <w:t>应</w:t>
      </w:r>
      <w:r w:rsidRPr="007C1F56">
        <w:rPr>
          <w:rFonts w:hint="eastAsia"/>
        </w:rPr>
        <w:t>提出</w:t>
      </w:r>
      <w:r w:rsidR="0058000D" w:rsidRPr="007C1F56">
        <w:rPr>
          <w:rFonts w:hint="eastAsia"/>
        </w:rPr>
        <w:t>绿色</w:t>
      </w:r>
      <w:r w:rsidRPr="007C1F56">
        <w:rPr>
          <w:rFonts w:hint="eastAsia"/>
        </w:rPr>
        <w:t>锻</w:t>
      </w:r>
      <w:r w:rsidR="0058000D" w:rsidRPr="007C1F56">
        <w:rPr>
          <w:rFonts w:hint="eastAsia"/>
        </w:rPr>
        <w:t>造</w:t>
      </w:r>
      <w:r w:rsidRPr="007C1F56">
        <w:rPr>
          <w:rFonts w:hint="eastAsia"/>
        </w:rPr>
        <w:t>改进的具体方案</w:t>
      </w:r>
      <w:r w:rsidR="00B119B4" w:rsidRPr="007C1F56">
        <w:rPr>
          <w:rFonts w:hint="eastAsia"/>
        </w:rPr>
        <w:t>。</w:t>
      </w:r>
    </w:p>
    <w:p w:rsidR="00655761" w:rsidRPr="007C1F56" w:rsidRDefault="004117BB" w:rsidP="00AF0272">
      <w:pPr>
        <w:pStyle w:val="afffffff1"/>
        <w:numPr>
          <w:ilvl w:val="0"/>
          <w:numId w:val="0"/>
        </w:numPr>
        <w:spacing w:before="120" w:after="120"/>
      </w:pPr>
      <w:bookmarkStart w:id="57" w:name="_Toc61949719"/>
      <w:bookmarkStart w:id="58" w:name="_Toc74756696"/>
      <w:bookmarkStart w:id="59" w:name="_Toc74757289"/>
      <w:bookmarkStart w:id="60" w:name="_Toc75254074"/>
      <w:r w:rsidRPr="007C1F56">
        <w:t>9</w:t>
      </w:r>
      <w:r w:rsidR="00AF0272" w:rsidRPr="007C1F56">
        <w:t>.4</w:t>
      </w:r>
      <w:r w:rsidR="006F0486" w:rsidRPr="007C1F56">
        <w:t xml:space="preserve">  </w:t>
      </w:r>
      <w:r w:rsidR="005B5E31" w:rsidRPr="007C1F56">
        <w:rPr>
          <w:rFonts w:hint="eastAsia"/>
        </w:rPr>
        <w:t>评价报告主要结论</w:t>
      </w:r>
      <w:bookmarkEnd w:id="57"/>
      <w:bookmarkEnd w:id="58"/>
      <w:bookmarkEnd w:id="59"/>
      <w:bookmarkEnd w:id="60"/>
    </w:p>
    <w:p w:rsidR="00655761" w:rsidRPr="007C1F56" w:rsidRDefault="00890790" w:rsidP="005B5E31">
      <w:pPr>
        <w:pStyle w:val="affffffffffff6"/>
        <w:ind w:left="0" w:firstLineChars="200" w:firstLine="420"/>
      </w:pPr>
      <w:r w:rsidRPr="007C1F56">
        <w:rPr>
          <w:rFonts w:hint="eastAsia"/>
        </w:rPr>
        <w:lastRenderedPageBreak/>
        <w:t>报告</w:t>
      </w:r>
      <w:r w:rsidR="009A56B4" w:rsidRPr="007C1F56">
        <w:rPr>
          <w:rFonts w:hint="eastAsia"/>
        </w:rPr>
        <w:t>应说明锻</w:t>
      </w:r>
      <w:r w:rsidR="00436BCE" w:rsidRPr="007C1F56">
        <w:rPr>
          <w:rFonts w:hint="eastAsia"/>
        </w:rPr>
        <w:t>造过程</w:t>
      </w:r>
      <w:r w:rsidR="005B5E31" w:rsidRPr="007C1F56">
        <w:rPr>
          <w:rFonts w:hint="eastAsia"/>
        </w:rPr>
        <w:t>对评价指标的符合性结论</w:t>
      </w:r>
      <w:r w:rsidR="009A56B4" w:rsidRPr="007C1F56">
        <w:rPr>
          <w:rFonts w:hint="eastAsia"/>
        </w:rPr>
        <w:t>、生命周期评价结果、提出的改进方案，并根据评价结论初步判断</w:t>
      </w:r>
      <w:r w:rsidR="004A0C9A" w:rsidRPr="007C1F56">
        <w:rPr>
          <w:rFonts w:hint="eastAsia"/>
        </w:rPr>
        <w:t>其</w:t>
      </w:r>
      <w:r w:rsidR="005B5E31" w:rsidRPr="007C1F56">
        <w:rPr>
          <w:rFonts w:hint="eastAsia"/>
        </w:rPr>
        <w:t>是否为绿色锻</w:t>
      </w:r>
      <w:r w:rsidR="004A0C9A" w:rsidRPr="007C1F56">
        <w:rPr>
          <w:rFonts w:hint="eastAsia"/>
        </w:rPr>
        <w:t>造</w:t>
      </w:r>
      <w:r w:rsidR="00C4722A" w:rsidRPr="007C1F56">
        <w:rPr>
          <w:rFonts w:hint="eastAsia"/>
        </w:rPr>
        <w:t>。</w:t>
      </w:r>
    </w:p>
    <w:p w:rsidR="00655761" w:rsidRPr="007C1F56" w:rsidRDefault="004117BB" w:rsidP="008A0D47">
      <w:pPr>
        <w:pStyle w:val="afffffff0"/>
        <w:spacing w:beforeLines="50" w:before="120" w:afterLines="50" w:after="120"/>
      </w:pPr>
      <w:r w:rsidRPr="007C1F56">
        <w:t>9</w:t>
      </w:r>
      <w:r w:rsidR="00AF0272" w:rsidRPr="007C1F56">
        <w:t>.5</w:t>
      </w:r>
      <w:r w:rsidR="006F0486" w:rsidRPr="007C1F56">
        <w:t xml:space="preserve">  </w:t>
      </w:r>
      <w:r w:rsidR="005B5E31" w:rsidRPr="007C1F56">
        <w:t>附件</w:t>
      </w:r>
    </w:p>
    <w:p w:rsidR="005B5E31" w:rsidRPr="007C1F56" w:rsidRDefault="005B5E31" w:rsidP="005B5E31">
      <w:pPr>
        <w:pStyle w:val="affffffffffff4"/>
      </w:pPr>
      <w:r w:rsidRPr="007C1F56">
        <w:rPr>
          <w:rFonts w:hint="eastAsia"/>
        </w:rPr>
        <w:t>报告应在附件中提供：</w:t>
      </w:r>
      <w:bookmarkStart w:id="61" w:name="_GoBack"/>
      <w:bookmarkEnd w:id="61"/>
    </w:p>
    <w:p w:rsidR="005B5E31" w:rsidRPr="007C1F56" w:rsidRDefault="005B5E31" w:rsidP="005B5E31">
      <w:pPr>
        <w:pStyle w:val="affffffffffff4"/>
      </w:pPr>
      <w:r w:rsidRPr="007C1F56">
        <w:rPr>
          <w:rFonts w:hint="eastAsia"/>
        </w:rPr>
        <w:t xml:space="preserve">a) </w:t>
      </w:r>
      <w:r w:rsidR="006F0486" w:rsidRPr="007C1F56">
        <w:t xml:space="preserve"> </w:t>
      </w:r>
      <w:r w:rsidR="00A83597" w:rsidRPr="007C1F56">
        <w:rPr>
          <w:rFonts w:hint="eastAsia"/>
        </w:rPr>
        <w:t>化学成分分析检测结果；</w:t>
      </w:r>
    </w:p>
    <w:p w:rsidR="005B5E31" w:rsidRPr="007C1F56" w:rsidRDefault="005B5E31" w:rsidP="005B5E31">
      <w:pPr>
        <w:pStyle w:val="affffffffffff4"/>
      </w:pPr>
      <w:r w:rsidRPr="007C1F56">
        <w:rPr>
          <w:rFonts w:hint="eastAsia"/>
        </w:rPr>
        <w:t xml:space="preserve">b) </w:t>
      </w:r>
      <w:r w:rsidR="006F0486" w:rsidRPr="007C1F56">
        <w:t xml:space="preserve"> </w:t>
      </w:r>
      <w:r w:rsidR="00957AA7" w:rsidRPr="007C1F56">
        <w:rPr>
          <w:rFonts w:hint="eastAsia"/>
        </w:rPr>
        <w:t>工艺流程图</w:t>
      </w:r>
      <w:r w:rsidRPr="007C1F56">
        <w:rPr>
          <w:rFonts w:hint="eastAsia"/>
        </w:rPr>
        <w:t>；</w:t>
      </w:r>
    </w:p>
    <w:p w:rsidR="005B5E31" w:rsidRPr="007C1F56" w:rsidRDefault="00A83597" w:rsidP="005B5E31">
      <w:pPr>
        <w:pStyle w:val="affffffffffff4"/>
      </w:pPr>
      <w:r w:rsidRPr="007C1F56">
        <w:rPr>
          <w:rFonts w:hint="eastAsia"/>
        </w:rPr>
        <w:t>c</w:t>
      </w:r>
      <w:r w:rsidR="005B5E31" w:rsidRPr="007C1F56">
        <w:rPr>
          <w:rFonts w:hint="eastAsia"/>
        </w:rPr>
        <w:t xml:space="preserve">) </w:t>
      </w:r>
      <w:r w:rsidR="006F0486" w:rsidRPr="007C1F56">
        <w:t xml:space="preserve"> </w:t>
      </w:r>
      <w:r w:rsidR="005B5E31" w:rsidRPr="007C1F56">
        <w:rPr>
          <w:rFonts w:hint="eastAsia"/>
        </w:rPr>
        <w:t>各单元过程的数据收集表；</w:t>
      </w:r>
    </w:p>
    <w:p w:rsidR="00655761" w:rsidRPr="007C1F56" w:rsidRDefault="00A83597" w:rsidP="005B5E31">
      <w:pPr>
        <w:pStyle w:val="affffffffffff4"/>
      </w:pPr>
      <w:r w:rsidRPr="007C1F56">
        <w:rPr>
          <w:rFonts w:hint="eastAsia"/>
        </w:rPr>
        <w:t>d</w:t>
      </w:r>
      <w:r w:rsidR="005B5E31" w:rsidRPr="007C1F56">
        <w:rPr>
          <w:rFonts w:hint="eastAsia"/>
        </w:rPr>
        <w:t xml:space="preserve">) </w:t>
      </w:r>
      <w:r w:rsidR="006F0486" w:rsidRPr="007C1F56">
        <w:t xml:space="preserve"> </w:t>
      </w:r>
      <w:r w:rsidR="005B5E31" w:rsidRPr="007C1F56">
        <w:rPr>
          <w:rFonts w:hint="eastAsia"/>
        </w:rPr>
        <w:t>其他</w:t>
      </w:r>
      <w:r w:rsidR="00655761" w:rsidRPr="007C1F56">
        <w:rPr>
          <w:rFonts w:hint="eastAsia"/>
        </w:rPr>
        <w:t>。</w:t>
      </w:r>
    </w:p>
    <w:p w:rsidR="00F2505F" w:rsidRPr="007C1F56" w:rsidRDefault="00F2505F" w:rsidP="00F2505F">
      <w:pPr>
        <w:pStyle w:val="afffffff0"/>
        <w:numPr>
          <w:ilvl w:val="0"/>
          <w:numId w:val="43"/>
        </w:numPr>
        <w:spacing w:before="240" w:after="240"/>
      </w:pPr>
      <w:r w:rsidRPr="007C1F56">
        <w:t xml:space="preserve"> </w:t>
      </w:r>
      <w:r w:rsidRPr="007C1F56">
        <w:rPr>
          <w:rFonts w:hint="eastAsia"/>
        </w:rPr>
        <w:t>评价结果判定</w:t>
      </w:r>
    </w:p>
    <w:p w:rsidR="00F2505F" w:rsidRPr="007C1F56" w:rsidRDefault="00436BCE" w:rsidP="00F2505F">
      <w:pPr>
        <w:pStyle w:val="affffd"/>
        <w:ind w:firstLine="420"/>
      </w:pPr>
      <w:r w:rsidRPr="007C1F56">
        <w:t>绿色锻造</w:t>
      </w:r>
      <w:r w:rsidR="00F2505F" w:rsidRPr="007C1F56">
        <w:rPr>
          <w:rFonts w:hint="eastAsia"/>
        </w:rPr>
        <w:t>应</w:t>
      </w:r>
      <w:r w:rsidR="00F2505F" w:rsidRPr="007C1F56">
        <w:t>同时满足以下条件：</w:t>
      </w:r>
    </w:p>
    <w:p w:rsidR="00F2505F" w:rsidRPr="007C1F56" w:rsidRDefault="00F2505F" w:rsidP="00F2505F">
      <w:pPr>
        <w:pStyle w:val="affffd"/>
        <w:ind w:firstLine="420"/>
      </w:pPr>
      <w:r w:rsidRPr="007C1F56">
        <w:rPr>
          <w:rFonts w:hint="eastAsia"/>
        </w:rPr>
        <w:t xml:space="preserve">a） </w:t>
      </w:r>
      <w:r w:rsidRPr="007C1F56">
        <w:t>满足基本要求（见8.1）和符合性评价（见8.2）</w:t>
      </w:r>
      <w:r w:rsidR="00C4424D" w:rsidRPr="007C1F56">
        <w:t>总得</w:t>
      </w:r>
      <w:r w:rsidR="00C4424D" w:rsidRPr="007C1F56">
        <w:rPr>
          <w:rFonts w:hint="eastAsia"/>
        </w:rPr>
        <w:t>分值达到9</w:t>
      </w:r>
      <w:r w:rsidR="00C4424D" w:rsidRPr="007C1F56">
        <w:t>5分</w:t>
      </w:r>
      <w:r w:rsidRPr="007C1F56">
        <w:t>；</w:t>
      </w:r>
    </w:p>
    <w:p w:rsidR="00F2505F" w:rsidRPr="007C1F56" w:rsidRDefault="00F2505F" w:rsidP="00F2505F">
      <w:pPr>
        <w:pStyle w:val="affffd"/>
        <w:ind w:firstLine="420"/>
      </w:pPr>
      <w:r w:rsidRPr="007C1F56">
        <w:rPr>
          <w:rFonts w:hint="eastAsia"/>
        </w:rPr>
        <w:t xml:space="preserve">b） </w:t>
      </w:r>
      <w:r w:rsidRPr="007C1F56">
        <w:t>提供锻</w:t>
      </w:r>
      <w:r w:rsidR="009D683A" w:rsidRPr="007C1F56">
        <w:rPr>
          <w:rFonts w:hint="eastAsia"/>
        </w:rPr>
        <w:t>造产品</w:t>
      </w:r>
      <w:r w:rsidRPr="007C1F56">
        <w:t>生命周期评价报告。</w:t>
      </w:r>
    </w:p>
    <w:p w:rsidR="00EE2EA5" w:rsidRPr="007C1F56" w:rsidRDefault="00EE2EA5" w:rsidP="00FE31F3">
      <w:pPr>
        <w:pStyle w:val="afffffff0"/>
        <w:numPr>
          <w:ilvl w:val="0"/>
          <w:numId w:val="43"/>
        </w:numPr>
        <w:spacing w:before="240" w:after="240"/>
      </w:pPr>
      <w:bookmarkStart w:id="62" w:name="_Toc58224973"/>
      <w:bookmarkStart w:id="63" w:name="_Toc61949734"/>
      <w:bookmarkStart w:id="64" w:name="_Toc74756711"/>
      <w:bookmarkStart w:id="65" w:name="_Toc74757304"/>
      <w:bookmarkStart w:id="66" w:name="_Toc75254089"/>
      <w:r w:rsidRPr="007C1F56">
        <w:rPr>
          <w:rFonts w:hint="eastAsia"/>
        </w:rPr>
        <w:t>文档管理</w:t>
      </w:r>
      <w:bookmarkEnd w:id="62"/>
      <w:bookmarkEnd w:id="63"/>
      <w:bookmarkEnd w:id="64"/>
      <w:bookmarkEnd w:id="65"/>
      <w:bookmarkEnd w:id="66"/>
    </w:p>
    <w:p w:rsidR="00EE2EA5" w:rsidRPr="007C1F56" w:rsidRDefault="00C40ECE" w:rsidP="009A7B59">
      <w:pPr>
        <w:pStyle w:val="afffffff1"/>
        <w:numPr>
          <w:ilvl w:val="0"/>
          <w:numId w:val="0"/>
        </w:numPr>
        <w:spacing w:before="120" w:after="120"/>
      </w:pPr>
      <w:bookmarkStart w:id="67" w:name="_Toc58224974"/>
      <w:bookmarkStart w:id="68" w:name="_Toc61949735"/>
      <w:bookmarkStart w:id="69" w:name="_Toc74756712"/>
      <w:bookmarkStart w:id="70" w:name="_Toc74757305"/>
      <w:bookmarkStart w:id="71" w:name="_Toc75254090"/>
      <w:r w:rsidRPr="007C1F56">
        <w:t>1</w:t>
      </w:r>
      <w:r w:rsidR="00F2505F" w:rsidRPr="007C1F56">
        <w:t>1</w:t>
      </w:r>
      <w:r w:rsidR="00AF0272" w:rsidRPr="007C1F56">
        <w:t>.1</w:t>
      </w:r>
      <w:r w:rsidR="006F0486" w:rsidRPr="007C1F56">
        <w:t xml:space="preserve">  </w:t>
      </w:r>
      <w:r w:rsidR="00EE2EA5" w:rsidRPr="007C1F56">
        <w:rPr>
          <w:rFonts w:hint="eastAsia"/>
        </w:rPr>
        <w:t>存档内容</w:t>
      </w:r>
      <w:bookmarkEnd w:id="67"/>
      <w:bookmarkEnd w:id="68"/>
      <w:bookmarkEnd w:id="69"/>
      <w:bookmarkEnd w:id="70"/>
      <w:bookmarkEnd w:id="71"/>
    </w:p>
    <w:p w:rsidR="00EE2EA5" w:rsidRPr="007C1F56" w:rsidRDefault="00EE2EA5" w:rsidP="00EE2EA5">
      <w:pPr>
        <w:pStyle w:val="affffffffffff4"/>
      </w:pPr>
      <w:r w:rsidRPr="007C1F56">
        <w:rPr>
          <w:rFonts w:hint="eastAsia"/>
        </w:rPr>
        <w:t>存档文件应包括以下内容：</w:t>
      </w:r>
    </w:p>
    <w:p w:rsidR="00EE2EA5" w:rsidRPr="007C1F56" w:rsidRDefault="00EE2EA5" w:rsidP="00FE31F3">
      <w:pPr>
        <w:pStyle w:val="affffffffffff4"/>
        <w:numPr>
          <w:ilvl w:val="0"/>
          <w:numId w:val="32"/>
        </w:numPr>
        <w:tabs>
          <w:tab w:val="clear" w:pos="4201"/>
          <w:tab w:val="clear" w:pos="9298"/>
          <w:tab w:val="left" w:pos="840"/>
        </w:tabs>
        <w:ind w:left="426" w:firstLineChars="0" w:firstLine="0"/>
      </w:pPr>
      <w:r w:rsidRPr="007C1F56">
        <w:rPr>
          <w:rFonts w:hint="eastAsia"/>
        </w:rPr>
        <w:t>生命周期评价报告；</w:t>
      </w:r>
    </w:p>
    <w:p w:rsidR="00EE2EA5" w:rsidRPr="007C1F56" w:rsidRDefault="00EE2EA5" w:rsidP="00FE31F3">
      <w:pPr>
        <w:pStyle w:val="affffffffffff4"/>
        <w:numPr>
          <w:ilvl w:val="0"/>
          <w:numId w:val="32"/>
        </w:numPr>
        <w:tabs>
          <w:tab w:val="clear" w:pos="4201"/>
          <w:tab w:val="clear" w:pos="9298"/>
          <w:tab w:val="left" w:pos="840"/>
        </w:tabs>
        <w:ind w:left="426" w:firstLineChars="0" w:firstLine="0"/>
      </w:pPr>
      <w:r w:rsidRPr="007C1F56">
        <w:rPr>
          <w:rFonts w:hint="eastAsia"/>
        </w:rPr>
        <w:t>专家评价结论；</w:t>
      </w:r>
    </w:p>
    <w:p w:rsidR="00EE2EA5" w:rsidRPr="007C1F56" w:rsidRDefault="00EE2EA5" w:rsidP="00FE31F3">
      <w:pPr>
        <w:pStyle w:val="affffffffffff4"/>
        <w:numPr>
          <w:ilvl w:val="0"/>
          <w:numId w:val="32"/>
        </w:numPr>
        <w:tabs>
          <w:tab w:val="clear" w:pos="4201"/>
          <w:tab w:val="clear" w:pos="9298"/>
          <w:tab w:val="left" w:pos="840"/>
        </w:tabs>
        <w:ind w:left="426" w:firstLineChars="0" w:firstLine="0"/>
      </w:pPr>
      <w:r w:rsidRPr="007C1F56">
        <w:rPr>
          <w:rFonts w:hint="eastAsia"/>
        </w:rPr>
        <w:t>相关评价依据；</w:t>
      </w:r>
    </w:p>
    <w:p w:rsidR="00EE2EA5" w:rsidRPr="007C1F56" w:rsidRDefault="00EE2EA5" w:rsidP="00FE31F3">
      <w:pPr>
        <w:pStyle w:val="affffffffffff4"/>
        <w:numPr>
          <w:ilvl w:val="0"/>
          <w:numId w:val="32"/>
        </w:numPr>
        <w:tabs>
          <w:tab w:val="clear" w:pos="4201"/>
          <w:tab w:val="clear" w:pos="9298"/>
          <w:tab w:val="left" w:pos="840"/>
        </w:tabs>
        <w:ind w:left="426" w:firstLineChars="0" w:firstLine="0"/>
      </w:pPr>
      <w:r w:rsidRPr="007C1F56">
        <w:rPr>
          <w:rFonts w:hint="eastAsia"/>
        </w:rPr>
        <w:t>重要数据；</w:t>
      </w:r>
    </w:p>
    <w:p w:rsidR="00EE2EA5" w:rsidRPr="007C1F56" w:rsidRDefault="00EE2EA5" w:rsidP="00FE31F3">
      <w:pPr>
        <w:pStyle w:val="affffffffffff4"/>
        <w:numPr>
          <w:ilvl w:val="0"/>
          <w:numId w:val="32"/>
        </w:numPr>
        <w:tabs>
          <w:tab w:val="clear" w:pos="4201"/>
          <w:tab w:val="clear" w:pos="9298"/>
          <w:tab w:val="left" w:pos="840"/>
        </w:tabs>
        <w:ind w:left="426" w:firstLineChars="0" w:firstLine="0"/>
      </w:pPr>
      <w:r w:rsidRPr="007C1F56">
        <w:rPr>
          <w:rFonts w:hint="eastAsia"/>
        </w:rPr>
        <w:t>其他。</w:t>
      </w:r>
    </w:p>
    <w:p w:rsidR="00EE2EA5" w:rsidRPr="007C1F56" w:rsidRDefault="00C40ECE" w:rsidP="00AF0272">
      <w:pPr>
        <w:pStyle w:val="afffffff1"/>
        <w:numPr>
          <w:ilvl w:val="0"/>
          <w:numId w:val="0"/>
        </w:numPr>
        <w:spacing w:before="120" w:after="120"/>
      </w:pPr>
      <w:bookmarkStart w:id="72" w:name="_Toc58224975"/>
      <w:bookmarkStart w:id="73" w:name="_Toc61949736"/>
      <w:bookmarkStart w:id="74" w:name="_Toc74756713"/>
      <w:bookmarkStart w:id="75" w:name="_Toc74757306"/>
      <w:bookmarkStart w:id="76" w:name="_Toc75254091"/>
      <w:r w:rsidRPr="007C1F56">
        <w:t>1</w:t>
      </w:r>
      <w:r w:rsidR="00F2505F" w:rsidRPr="007C1F56">
        <w:t>1</w:t>
      </w:r>
      <w:r w:rsidR="00AF0272" w:rsidRPr="007C1F56">
        <w:t>.2</w:t>
      </w:r>
      <w:r w:rsidR="006F0486" w:rsidRPr="007C1F56">
        <w:t xml:space="preserve">  </w:t>
      </w:r>
      <w:r w:rsidR="00EE2EA5" w:rsidRPr="007C1F56">
        <w:rPr>
          <w:rFonts w:hint="eastAsia"/>
        </w:rPr>
        <w:t>保存时间</w:t>
      </w:r>
      <w:bookmarkEnd w:id="72"/>
      <w:bookmarkEnd w:id="73"/>
      <w:bookmarkEnd w:id="74"/>
      <w:bookmarkEnd w:id="75"/>
      <w:bookmarkEnd w:id="76"/>
    </w:p>
    <w:p w:rsidR="009273B3" w:rsidRPr="007C1F56" w:rsidRDefault="00EE2EA5" w:rsidP="00405794">
      <w:pPr>
        <w:pStyle w:val="affffffffffff4"/>
      </w:pPr>
      <w:r w:rsidRPr="007C1F56">
        <w:rPr>
          <w:rFonts w:hint="eastAsia"/>
        </w:rPr>
        <w:t>存档文件的保存时间应至少</w:t>
      </w:r>
      <w:r w:rsidRPr="007C1F56">
        <w:rPr>
          <w:rFonts w:ascii="Times New Roman" w:hint="eastAsia"/>
        </w:rPr>
        <w:t>5</w:t>
      </w:r>
      <w:r w:rsidRPr="007C1F56">
        <w:rPr>
          <w:rFonts w:hint="eastAsia"/>
        </w:rPr>
        <w:t>年。</w:t>
      </w:r>
    </w:p>
    <w:p w:rsidR="00AE234D" w:rsidRPr="007C1F56" w:rsidRDefault="00AE234D" w:rsidP="00405794">
      <w:pPr>
        <w:pStyle w:val="affffffffffff4"/>
        <w:sectPr w:rsidR="00AE234D" w:rsidRPr="007C1F56" w:rsidSect="00E71B8F">
          <w:headerReference w:type="even" r:id="rId22"/>
          <w:headerReference w:type="default" r:id="rId23"/>
          <w:footerReference w:type="even" r:id="rId24"/>
          <w:footerReference w:type="default" r:id="rId25"/>
          <w:pgSz w:w="11906" w:h="16838" w:code="9"/>
          <w:pgMar w:top="567" w:right="1134" w:bottom="1134" w:left="1134" w:header="1418" w:footer="1134" w:gutter="284"/>
          <w:pgNumType w:start="1"/>
          <w:cols w:space="425"/>
          <w:formProt w:val="0"/>
          <w:docGrid w:linePitch="312"/>
        </w:sectPr>
      </w:pPr>
    </w:p>
    <w:p w:rsidR="00AE234D" w:rsidRPr="007C1F56" w:rsidRDefault="00AE234D" w:rsidP="00405794">
      <w:pPr>
        <w:pStyle w:val="affffffffffff4"/>
        <w:sectPr w:rsidR="00AE234D" w:rsidRPr="007C1F56" w:rsidSect="00AE234D">
          <w:type w:val="continuous"/>
          <w:pgSz w:w="11906" w:h="16838" w:code="9"/>
          <w:pgMar w:top="567" w:right="1134" w:bottom="1134" w:left="1134" w:header="1418" w:footer="1134" w:gutter="284"/>
          <w:cols w:space="425"/>
          <w:formProt w:val="0"/>
          <w:docGrid w:linePitch="312"/>
        </w:sectPr>
      </w:pPr>
    </w:p>
    <w:p w:rsidR="004441FC" w:rsidRPr="007C1F56" w:rsidRDefault="006F0486" w:rsidP="00AE234D">
      <w:pPr>
        <w:adjustRightInd/>
        <w:spacing w:before="930" w:after="292" w:line="240" w:lineRule="auto"/>
        <w:jc w:val="center"/>
        <w:rPr>
          <w:rFonts w:ascii="黑体" w:eastAsia="黑体" w:hAnsi="黑体"/>
        </w:rPr>
      </w:pPr>
      <w:bookmarkStart w:id="77" w:name="BookMark5"/>
      <w:bookmarkEnd w:id="23"/>
      <w:r w:rsidRPr="007C1F56">
        <w:rPr>
          <w:rFonts w:ascii="黑体" w:eastAsia="黑体" w:hAnsi="黑体" w:hint="eastAsia"/>
        </w:rPr>
        <w:lastRenderedPageBreak/>
        <w:t xml:space="preserve">附 </w:t>
      </w:r>
      <w:r w:rsidRPr="007C1F56">
        <w:rPr>
          <w:rFonts w:ascii="黑体" w:eastAsia="黑体" w:hAnsi="黑体"/>
        </w:rPr>
        <w:t xml:space="preserve"> </w:t>
      </w:r>
      <w:r w:rsidRPr="007C1F56">
        <w:rPr>
          <w:rFonts w:ascii="黑体" w:eastAsia="黑体" w:hAnsi="黑体" w:hint="eastAsia"/>
        </w:rPr>
        <w:t xml:space="preserve">录 </w:t>
      </w:r>
      <w:r w:rsidRPr="007C1F56">
        <w:rPr>
          <w:rFonts w:ascii="黑体" w:eastAsia="黑体" w:hAnsi="黑体"/>
        </w:rPr>
        <w:t xml:space="preserve"> </w:t>
      </w:r>
      <w:r w:rsidRPr="007C1F56">
        <w:rPr>
          <w:rFonts w:ascii="黑体" w:eastAsia="黑体" w:hAnsi="黑体" w:hint="eastAsia"/>
        </w:rPr>
        <w:t>A</w:t>
      </w:r>
      <w:r w:rsidR="004441FC" w:rsidRPr="007C1F56">
        <w:rPr>
          <w:rFonts w:ascii="黑体" w:eastAsia="黑体" w:hAnsi="黑体"/>
        </w:rPr>
        <w:br/>
      </w:r>
      <w:bookmarkStart w:id="78" w:name="_Toc61949737"/>
      <w:bookmarkStart w:id="79" w:name="_Toc74756714"/>
      <w:bookmarkStart w:id="80" w:name="_Toc74757307"/>
      <w:bookmarkStart w:id="81" w:name="_Toc75254092"/>
      <w:r w:rsidRPr="007C1F56">
        <w:rPr>
          <w:rFonts w:ascii="黑体" w:eastAsia="黑体" w:hAnsi="黑体" w:hint="eastAsia"/>
        </w:rPr>
        <w:t>（资料</w:t>
      </w:r>
      <w:r w:rsidR="004441FC" w:rsidRPr="007C1F56">
        <w:rPr>
          <w:rFonts w:ascii="黑体" w:eastAsia="黑体" w:hAnsi="黑体" w:hint="eastAsia"/>
        </w:rPr>
        <w:t>性）</w:t>
      </w:r>
      <w:r w:rsidR="004441FC" w:rsidRPr="007C1F56">
        <w:rPr>
          <w:rFonts w:ascii="黑体" w:eastAsia="黑体" w:hAnsi="黑体"/>
        </w:rPr>
        <w:br/>
      </w:r>
      <w:r w:rsidR="009A56B4" w:rsidRPr="007C1F56">
        <w:rPr>
          <w:rFonts w:ascii="黑体" w:eastAsia="黑体" w:hAnsi="Times New Roman" w:hint="eastAsia"/>
          <w:szCs w:val="20"/>
        </w:rPr>
        <w:t>锻</w:t>
      </w:r>
      <w:r w:rsidR="009D683A" w:rsidRPr="007C1F56">
        <w:rPr>
          <w:rFonts w:ascii="黑体" w:eastAsia="黑体" w:hAnsi="Times New Roman" w:hint="eastAsia"/>
          <w:szCs w:val="20"/>
        </w:rPr>
        <w:t>造产品</w:t>
      </w:r>
      <w:r w:rsidR="004441FC" w:rsidRPr="007C1F56">
        <w:rPr>
          <w:rFonts w:ascii="黑体" w:eastAsia="黑体" w:hAnsi="Times New Roman" w:hint="eastAsia"/>
          <w:szCs w:val="20"/>
        </w:rPr>
        <w:t>生命周期评价方法</w:t>
      </w:r>
      <w:bookmarkEnd w:id="78"/>
      <w:bookmarkEnd w:id="79"/>
      <w:bookmarkEnd w:id="80"/>
      <w:bookmarkEnd w:id="81"/>
    </w:p>
    <w:p w:rsidR="004441FC" w:rsidRPr="007C1F56" w:rsidRDefault="00646E3D" w:rsidP="004441FC">
      <w:pPr>
        <w:pStyle w:val="affd"/>
        <w:spacing w:before="120" w:after="120"/>
      </w:pPr>
      <w:bookmarkStart w:id="82" w:name="_Toc61949738"/>
      <w:bookmarkStart w:id="83" w:name="_Toc74756715"/>
      <w:bookmarkStart w:id="84" w:name="_Toc74757308"/>
      <w:bookmarkStart w:id="85" w:name="_Toc75254093"/>
      <w:r w:rsidRPr="007C1F56">
        <w:rPr>
          <w:rFonts w:hint="eastAsia"/>
        </w:rPr>
        <w:t>评价</w:t>
      </w:r>
      <w:r w:rsidR="004441FC" w:rsidRPr="007C1F56">
        <w:rPr>
          <w:rFonts w:hint="eastAsia"/>
        </w:rPr>
        <w:t>目的与</w:t>
      </w:r>
      <w:r w:rsidRPr="007C1F56">
        <w:rPr>
          <w:rFonts w:hint="eastAsia"/>
        </w:rPr>
        <w:t>评价</w:t>
      </w:r>
      <w:r w:rsidR="004441FC" w:rsidRPr="007C1F56">
        <w:rPr>
          <w:rFonts w:hint="eastAsia"/>
        </w:rPr>
        <w:t>范围</w:t>
      </w:r>
      <w:bookmarkEnd w:id="82"/>
      <w:bookmarkEnd w:id="83"/>
      <w:bookmarkEnd w:id="84"/>
      <w:bookmarkEnd w:id="85"/>
    </w:p>
    <w:p w:rsidR="004441FC" w:rsidRPr="007C1F56" w:rsidRDefault="004441FC" w:rsidP="004441FC">
      <w:pPr>
        <w:pStyle w:val="affe"/>
        <w:spacing w:before="120" w:after="120"/>
      </w:pPr>
      <w:r w:rsidRPr="007C1F56">
        <w:rPr>
          <w:rFonts w:hint="eastAsia"/>
        </w:rPr>
        <w:t>评价目的</w:t>
      </w:r>
    </w:p>
    <w:p w:rsidR="004441FC" w:rsidRPr="007C1F56" w:rsidRDefault="0010005F" w:rsidP="004441FC">
      <w:pPr>
        <w:pStyle w:val="affffffffffff4"/>
      </w:pPr>
      <w:r w:rsidRPr="007C1F56">
        <w:rPr>
          <w:rFonts w:hint="eastAsia"/>
        </w:rPr>
        <w:t>针对</w:t>
      </w:r>
      <w:r w:rsidR="009A56B4" w:rsidRPr="007C1F56">
        <w:rPr>
          <w:rFonts w:hint="eastAsia"/>
        </w:rPr>
        <w:t>锻</w:t>
      </w:r>
      <w:r w:rsidR="009D683A" w:rsidRPr="007C1F56">
        <w:rPr>
          <w:rFonts w:hint="eastAsia"/>
        </w:rPr>
        <w:t>造产品</w:t>
      </w:r>
      <w:r w:rsidR="009A56B4" w:rsidRPr="007C1F56">
        <w:rPr>
          <w:rFonts w:hint="eastAsia"/>
        </w:rPr>
        <w:t>从原材料获取、</w:t>
      </w:r>
      <w:r w:rsidR="004441FC" w:rsidRPr="007C1F56">
        <w:rPr>
          <w:rFonts w:hint="eastAsia"/>
        </w:rPr>
        <w:t>生产、使用到</w:t>
      </w:r>
      <w:r w:rsidR="00220ECA" w:rsidRPr="007C1F56">
        <w:rPr>
          <w:rFonts w:hint="eastAsia"/>
        </w:rPr>
        <w:t>报废</w:t>
      </w:r>
      <w:r w:rsidR="00753BB4" w:rsidRPr="007C1F56">
        <w:rPr>
          <w:rFonts w:hint="eastAsia"/>
        </w:rPr>
        <w:t>处置</w:t>
      </w:r>
      <w:r w:rsidR="004441FC" w:rsidRPr="007C1F56">
        <w:rPr>
          <w:rFonts w:hint="eastAsia"/>
        </w:rPr>
        <w:t>的过程中对环境造成影响</w:t>
      </w:r>
      <w:r w:rsidRPr="007C1F56">
        <w:rPr>
          <w:rFonts w:hint="eastAsia"/>
        </w:rPr>
        <w:t>，</w:t>
      </w:r>
      <w:r w:rsidR="004441FC" w:rsidRPr="007C1F56">
        <w:rPr>
          <w:rFonts w:hint="eastAsia"/>
        </w:rPr>
        <w:t>通过评价</w:t>
      </w:r>
      <w:r w:rsidR="009D683A" w:rsidRPr="007C1F56">
        <w:rPr>
          <w:rFonts w:hint="eastAsia"/>
        </w:rPr>
        <w:t>锻造产品全</w:t>
      </w:r>
      <w:r w:rsidR="004441FC" w:rsidRPr="007C1F56">
        <w:rPr>
          <w:rFonts w:hint="eastAsia"/>
        </w:rPr>
        <w:t>生命周期的环境影响大小，提出</w:t>
      </w:r>
      <w:r w:rsidR="00753BB4" w:rsidRPr="007C1F56">
        <w:rPr>
          <w:rFonts w:hint="eastAsia"/>
        </w:rPr>
        <w:t>绿色锻造</w:t>
      </w:r>
      <w:r w:rsidR="004441FC" w:rsidRPr="007C1F56">
        <w:rPr>
          <w:rFonts w:hint="eastAsia"/>
        </w:rPr>
        <w:t>改进方案，从而大幅提升</w:t>
      </w:r>
      <w:r w:rsidR="009A56B4" w:rsidRPr="007C1F56">
        <w:rPr>
          <w:rFonts w:hint="eastAsia"/>
        </w:rPr>
        <w:t>锻</w:t>
      </w:r>
      <w:r w:rsidR="00753BB4" w:rsidRPr="007C1F56">
        <w:rPr>
          <w:rFonts w:hint="eastAsia"/>
        </w:rPr>
        <w:t>造产品</w:t>
      </w:r>
      <w:r w:rsidR="004441FC" w:rsidRPr="007C1F56">
        <w:rPr>
          <w:rFonts w:hint="eastAsia"/>
        </w:rPr>
        <w:t>的生态友好性。</w:t>
      </w:r>
    </w:p>
    <w:p w:rsidR="004441FC" w:rsidRPr="007C1F56" w:rsidRDefault="004441FC" w:rsidP="00345C29">
      <w:pPr>
        <w:pStyle w:val="affe"/>
        <w:spacing w:before="120" w:after="120"/>
      </w:pPr>
      <w:r w:rsidRPr="007C1F56">
        <w:rPr>
          <w:rFonts w:hint="eastAsia"/>
        </w:rPr>
        <w:t>评价范围</w:t>
      </w:r>
    </w:p>
    <w:p w:rsidR="00646E3D" w:rsidRPr="007C1F56" w:rsidRDefault="00646E3D" w:rsidP="00646E3D">
      <w:pPr>
        <w:pStyle w:val="afff"/>
        <w:spacing w:before="120" w:after="120"/>
      </w:pPr>
      <w:r w:rsidRPr="007C1F56">
        <w:rPr>
          <w:rFonts w:hint="eastAsia"/>
        </w:rPr>
        <w:t>基本原则</w:t>
      </w:r>
    </w:p>
    <w:p w:rsidR="00FE6C66" w:rsidRPr="007C1F56" w:rsidRDefault="00FE6C66" w:rsidP="00FE6C66">
      <w:pPr>
        <w:pStyle w:val="affffd"/>
        <w:ind w:firstLine="420"/>
      </w:pPr>
      <w:r w:rsidRPr="007C1F56">
        <w:rPr>
          <w:rFonts w:hint="eastAsia"/>
        </w:rPr>
        <w:t>根据评价目的确定评价范围，确保两者相适应。定义生命周期评价范围时，应考虑以下内容并做出清晰描述</w:t>
      </w:r>
      <w:r w:rsidR="00646E3D" w:rsidRPr="007C1F56">
        <w:rPr>
          <w:rFonts w:hint="eastAsia"/>
        </w:rPr>
        <w:t>。</w:t>
      </w:r>
    </w:p>
    <w:p w:rsidR="004441FC" w:rsidRPr="007C1F56" w:rsidRDefault="004441FC" w:rsidP="00345C29">
      <w:pPr>
        <w:pStyle w:val="afff"/>
        <w:spacing w:before="120" w:after="120"/>
      </w:pPr>
      <w:r w:rsidRPr="007C1F56">
        <w:rPr>
          <w:rFonts w:hint="eastAsia"/>
        </w:rPr>
        <w:t>功能单位</w:t>
      </w:r>
    </w:p>
    <w:p w:rsidR="004441FC" w:rsidRPr="007C1F56" w:rsidRDefault="00FE6C66" w:rsidP="004441FC">
      <w:pPr>
        <w:pStyle w:val="affffffffffff4"/>
      </w:pPr>
      <w:r w:rsidRPr="007C1F56">
        <w:rPr>
          <w:rFonts w:hint="eastAsia"/>
        </w:rPr>
        <w:t>功能单位</w:t>
      </w:r>
      <w:r w:rsidR="00646E3D" w:rsidRPr="007C1F56">
        <w:rPr>
          <w:rFonts w:hint="eastAsia"/>
        </w:rPr>
        <w:t>应</w:t>
      </w:r>
      <w:r w:rsidRPr="007C1F56">
        <w:rPr>
          <w:rFonts w:hint="eastAsia"/>
        </w:rPr>
        <w:t>是明确规定并且可测量的。</w:t>
      </w:r>
      <w:r w:rsidR="004441FC" w:rsidRPr="007C1F56">
        <w:rPr>
          <w:rFonts w:hint="eastAsia"/>
        </w:rPr>
        <w:t>本</w:t>
      </w:r>
      <w:r w:rsidR="0030052D" w:rsidRPr="007C1F56">
        <w:rPr>
          <w:rFonts w:hint="eastAsia"/>
        </w:rPr>
        <w:t>文件</w:t>
      </w:r>
      <w:r w:rsidR="004441FC" w:rsidRPr="007C1F56">
        <w:rPr>
          <w:rFonts w:hint="eastAsia"/>
        </w:rPr>
        <w:t>以</w:t>
      </w:r>
      <w:r w:rsidR="009A56B4" w:rsidRPr="007C1F56">
        <w:rPr>
          <w:rFonts w:hint="eastAsia"/>
        </w:rPr>
        <w:t>单吨</w:t>
      </w:r>
      <w:r w:rsidR="004A0C9A" w:rsidRPr="007C1F56">
        <w:rPr>
          <w:rFonts w:hint="eastAsia"/>
        </w:rPr>
        <w:t>锻</w:t>
      </w:r>
      <w:r w:rsidR="009D683A" w:rsidRPr="007C1F56">
        <w:rPr>
          <w:rFonts w:hint="eastAsia"/>
        </w:rPr>
        <w:t>造产品</w:t>
      </w:r>
      <w:r w:rsidR="004441FC" w:rsidRPr="007C1F56">
        <w:rPr>
          <w:rFonts w:hint="eastAsia"/>
        </w:rPr>
        <w:t>为功能单位。</w:t>
      </w:r>
    </w:p>
    <w:p w:rsidR="004441FC" w:rsidRPr="007C1F56" w:rsidRDefault="004441FC" w:rsidP="00345C29">
      <w:pPr>
        <w:pStyle w:val="afff"/>
        <w:spacing w:before="120" w:after="120"/>
      </w:pPr>
      <w:r w:rsidRPr="007C1F56">
        <w:rPr>
          <w:rFonts w:hint="eastAsia"/>
        </w:rPr>
        <w:t>系统边界</w:t>
      </w:r>
    </w:p>
    <w:p w:rsidR="004441FC" w:rsidRPr="007C1F56" w:rsidRDefault="004441FC" w:rsidP="004441FC">
      <w:pPr>
        <w:pStyle w:val="affffffffffff4"/>
      </w:pPr>
      <w:r w:rsidRPr="007C1F56">
        <w:rPr>
          <w:rFonts w:hint="eastAsia"/>
        </w:rPr>
        <w:t>本</w:t>
      </w:r>
      <w:r w:rsidR="0010005F" w:rsidRPr="007C1F56">
        <w:rPr>
          <w:rFonts w:hint="eastAsia"/>
        </w:rPr>
        <w:t>附录</w:t>
      </w:r>
      <w:r w:rsidRPr="007C1F56">
        <w:rPr>
          <w:rFonts w:hint="eastAsia"/>
        </w:rPr>
        <w:t>界定的</w:t>
      </w:r>
      <w:r w:rsidR="009A56B4" w:rsidRPr="007C1F56">
        <w:rPr>
          <w:rFonts w:hint="eastAsia"/>
        </w:rPr>
        <w:t>锻</w:t>
      </w:r>
      <w:r w:rsidR="004A0C9A" w:rsidRPr="007C1F56">
        <w:rPr>
          <w:rFonts w:hint="eastAsia"/>
        </w:rPr>
        <w:t>件</w:t>
      </w:r>
      <w:r w:rsidRPr="007C1F56">
        <w:rPr>
          <w:rFonts w:hint="eastAsia"/>
        </w:rPr>
        <w:t>生命周期系统边界</w:t>
      </w:r>
      <w:r w:rsidR="00FE6C66" w:rsidRPr="007C1F56">
        <w:rPr>
          <w:rFonts w:hint="eastAsia"/>
        </w:rPr>
        <w:t>分</w:t>
      </w:r>
      <w:r w:rsidR="00461D98" w:rsidRPr="007C1F56">
        <w:t>4</w:t>
      </w:r>
      <w:r w:rsidR="00FE6C66" w:rsidRPr="007C1F56">
        <w:rPr>
          <w:rFonts w:hint="eastAsia"/>
        </w:rPr>
        <w:t>个阶段：</w:t>
      </w:r>
      <w:r w:rsidR="00461D98" w:rsidRPr="007C1F56">
        <w:rPr>
          <w:rFonts w:hint="eastAsia"/>
        </w:rPr>
        <w:t>资源</w:t>
      </w:r>
      <w:r w:rsidR="001F45E6" w:rsidRPr="007C1F56">
        <w:rPr>
          <w:rFonts w:hint="eastAsia"/>
        </w:rPr>
        <w:t>获取</w:t>
      </w:r>
      <w:r w:rsidR="00FE6C66" w:rsidRPr="007C1F56">
        <w:rPr>
          <w:rFonts w:hint="eastAsia"/>
        </w:rPr>
        <w:t>阶段、生产阶段、</w:t>
      </w:r>
      <w:r w:rsidR="0010005F" w:rsidRPr="007C1F56">
        <w:rPr>
          <w:rFonts w:hint="eastAsia"/>
        </w:rPr>
        <w:t>使用</w:t>
      </w:r>
      <w:r w:rsidR="00461D98" w:rsidRPr="007C1F56">
        <w:rPr>
          <w:rFonts w:hint="eastAsia"/>
        </w:rPr>
        <w:t>阶段和报废</w:t>
      </w:r>
      <w:r w:rsidR="001F45E6" w:rsidRPr="007C1F56">
        <w:rPr>
          <w:rFonts w:hint="eastAsia"/>
        </w:rPr>
        <w:t>处置</w:t>
      </w:r>
      <w:r w:rsidRPr="007C1F56">
        <w:rPr>
          <w:rFonts w:hint="eastAsia"/>
        </w:rPr>
        <w:t>阶段</w:t>
      </w:r>
      <w:r w:rsidR="00461D98" w:rsidRPr="007C1F56">
        <w:rPr>
          <w:rFonts w:hint="eastAsia"/>
        </w:rPr>
        <w:t>，</w:t>
      </w:r>
      <w:r w:rsidR="00FE6C66" w:rsidRPr="007C1F56">
        <w:rPr>
          <w:rFonts w:hint="eastAsia"/>
        </w:rPr>
        <w:t>如图</w:t>
      </w:r>
      <w:r w:rsidR="0010005F" w:rsidRPr="007C1F56">
        <w:rPr>
          <w:rFonts w:hint="eastAsia"/>
        </w:rPr>
        <w:t>A</w:t>
      </w:r>
      <w:r w:rsidR="008E0A77" w:rsidRPr="007C1F56">
        <w:rPr>
          <w:rFonts w:hint="eastAsia"/>
        </w:rPr>
        <w:t>.</w:t>
      </w:r>
      <w:r w:rsidR="00E71B8F" w:rsidRPr="007C1F56">
        <w:rPr>
          <w:rFonts w:ascii="Times New Roman"/>
        </w:rPr>
        <w:t>1</w:t>
      </w:r>
      <w:r w:rsidR="00FE6C66" w:rsidRPr="007C1F56">
        <w:rPr>
          <w:rFonts w:hint="eastAsia"/>
        </w:rPr>
        <w:t>所示。</w:t>
      </w:r>
    </w:p>
    <w:p w:rsidR="00232AC0" w:rsidRPr="007C1F56" w:rsidRDefault="00232AC0" w:rsidP="00232AC0">
      <w:pPr>
        <w:adjustRightInd/>
        <w:spacing w:line="240" w:lineRule="auto"/>
        <w:jc w:val="left"/>
        <w:rPr>
          <w:szCs w:val="22"/>
        </w:rPr>
      </w:pPr>
    </w:p>
    <w:p w:rsidR="00232AC0" w:rsidRPr="007C1F56" w:rsidRDefault="00A4050F" w:rsidP="00232AC0">
      <w:pPr>
        <w:adjustRightInd/>
        <w:spacing w:line="240" w:lineRule="auto"/>
        <w:jc w:val="left"/>
        <w:rPr>
          <w:szCs w:val="22"/>
        </w:rPr>
      </w:pPr>
      <w:r w:rsidRPr="007C1F56">
        <w:rPr>
          <w:noProof/>
          <w:szCs w:val="22"/>
        </w:rPr>
        <w:pict>
          <v:shapetype id="_x0000_t202" coordsize="21600,21600" o:spt="202" path="m,l,21600r21600,l21600,xe">
            <v:stroke joinstyle="miter"/>
            <v:path gradientshapeok="t" o:connecttype="rect"/>
          </v:shapetype>
          <v:shape id="文本框 16" o:spid="_x0000_s1066" type="#_x0000_t202" style="position:absolute;margin-left:189.15pt;margin-top:10.6pt;width:54.6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" fillcolor="window" strokecolor="windowText" strokeweight=".5pt">
            <v:textbox>
              <w:txbxContent>
                <w:p w:rsidR="003A22C9" w:rsidRPr="003A28E5" w:rsidRDefault="003A22C9" w:rsidP="00232AC0">
                  <w:pPr>
                    <w:spacing w:line="0" w:lineRule="atLeast"/>
                    <w:rPr>
                      <w:sz w:val="15"/>
                    </w:rPr>
                  </w:pPr>
                  <w:r>
                    <w:rPr>
                      <w:rFonts w:hint="eastAsia"/>
                      <w:sz w:val="15"/>
                    </w:rPr>
                    <w:t>原材料采购</w:t>
                  </w:r>
                </w:p>
              </w:txbxContent>
            </v:textbox>
          </v:shape>
        </w:pict>
      </w:r>
      <w:r w:rsidRPr="007C1F56">
        <w:rPr>
          <w:noProof/>
          <w:szCs w:val="22"/>
        </w:rPr>
        <w:pict>
          <v:rect id="矩形 22" o:spid="_x0000_s1094" style="position:absolute;margin-left:138.25pt;margin-top:.7pt;width:183.5pt;height:18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" filled="f" strokecolor="windowText" strokeweight="1pt">
            <v:stroke dashstyle="dash"/>
          </v:rect>
        </w:pict>
      </w:r>
      <w:r w:rsidRPr="007C1F56">
        <w:rPr>
          <w:noProof/>
          <w:szCs w:val="22"/>
        </w:rPr>
        <w:pict>
          <v:shape id="文本框 15" o:spid="_x0000_s1067" type="#_x0000_t202" style="position:absolute;margin-left:143.6pt;margin-top:5.15pt;width:30.25pt;height:4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" fillcolor="window" stroked="f" strokeweight=".5pt">
            <v:textbox>
              <w:txbxContent>
                <w:p w:rsidR="003A22C9" w:rsidRPr="003A28E5" w:rsidRDefault="003A22C9" w:rsidP="00232AC0">
                  <w:pPr>
                    <w:pBdr>
                      <w:top w:val="single" w:sz="4" w:space="1" w:color="auto"/>
                      <w:bottom w:val="single" w:sz="4" w:space="1" w:color="auto"/>
                    </w:pBdr>
                    <w:spacing w:line="0" w:lineRule="atLeast"/>
                    <w:rPr>
                      <w:sz w:val="15"/>
                    </w:rPr>
                  </w:pPr>
                  <w:r w:rsidRPr="003A28E5">
                    <w:rPr>
                      <w:rFonts w:hint="eastAsia"/>
                      <w:sz w:val="15"/>
                    </w:rPr>
                    <w:t>资源</w:t>
                  </w:r>
                  <w:r>
                    <w:rPr>
                      <w:rFonts w:hint="eastAsia"/>
                      <w:sz w:val="15"/>
                    </w:rPr>
                    <w:t>获取阶段</w:t>
                  </w:r>
                </w:p>
              </w:txbxContent>
            </v:textbox>
          </v:shape>
        </w:pict>
      </w:r>
    </w:p>
    <w:p w:rsidR="00232AC0" w:rsidRPr="007C1F56" w:rsidRDefault="00A4050F" w:rsidP="00232AC0">
      <w:pPr>
        <w:adjustRightInd/>
        <w:spacing w:line="240" w:lineRule="auto"/>
        <w:jc w:val="left"/>
        <w:rPr>
          <w:szCs w:val="22"/>
        </w:rPr>
      </w:pPr>
      <w:r w:rsidRPr="007C1F56">
        <w:rPr>
          <w:noProof/>
          <w:szCs w:val="22"/>
        </w:rPr>
        <w:pict>
          <v:shapetype id="_x0000_t32" coordsize="21600,21600" o:spt="32" o:oned="t" path="m,l21600,21600e" filled="f">
            <v:path arrowok="t" fillok="f" o:connecttype="none"/>
            <o:lock v:ext="edit" shapetype="t"/>
          </v:shapetype>
          <v:shape id="直接箭头连接符 27" o:spid="_x0000_s1093" type="#_x0000_t32" style="position:absolute;margin-left:208.7pt;margin-top:7.7pt;width:0;height:2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" strokecolor="windowText" strokeweight=".5pt">
            <v:stroke endarrow="block" joinstyle="miter"/>
          </v:shape>
        </w:pict>
      </w:r>
    </w:p>
    <w:p w:rsidR="00232AC0" w:rsidRPr="007C1F56" w:rsidRDefault="00A4050F" w:rsidP="00232AC0">
      <w:pPr>
        <w:adjustRightInd/>
        <w:spacing w:line="240" w:lineRule="auto"/>
        <w:jc w:val="left"/>
        <w:rPr>
          <w:szCs w:val="22"/>
        </w:rPr>
      </w:pPr>
      <w:r w:rsidRPr="007C1F56">
        <w:rPr>
          <w:noProof/>
          <w:szCs w:val="22"/>
        </w:rPr>
        <w:pict>
          <v:line id="直接连接符 31" o:spid="_x0000_s1092"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6.75pt" to="158.6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" strokecolor="windowText" strokeweight=".5pt">
            <v:stroke joinstyle="miter"/>
          </v:line>
        </w:pict>
      </w:r>
    </w:p>
    <w:p w:rsidR="00232AC0" w:rsidRPr="007C1F56" w:rsidRDefault="00A4050F" w:rsidP="00232AC0">
      <w:pPr>
        <w:adjustRightInd/>
        <w:spacing w:line="240" w:lineRule="auto"/>
        <w:jc w:val="left"/>
        <w:rPr>
          <w:szCs w:val="22"/>
        </w:rPr>
      </w:pPr>
      <w:r w:rsidRPr="007C1F56">
        <w:rPr>
          <w:noProof/>
          <w:szCs w:val="22"/>
        </w:rPr>
        <w:pict>
          <v:line id="直接连接符 36" o:spid="_x0000_s1091"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8.95pt" to="256.6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" strokecolor="windowText" strokeweight=".5pt">
            <v:stroke joinstyle="miter"/>
          </v:line>
        </w:pict>
      </w:r>
      <w:r w:rsidRPr="007C1F56">
        <w:rPr>
          <w:noProof/>
          <w:szCs w:val="22"/>
        </w:rPr>
        <w:pict>
          <v:shape id="直接箭头连接符 26" o:spid="_x0000_s1090" type="#_x0000_t32" style="position:absolute;margin-left:208.4pt;margin-top:9.35pt;width:0;height:2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" strokecolor="windowText" strokeweight=".5pt">
            <v:stroke endarrow="block" joinstyle="miter"/>
          </v:shape>
        </w:pict>
      </w:r>
      <w:r w:rsidRPr="007C1F56">
        <w:rPr>
          <w:noProof/>
          <w:szCs w:val="22"/>
        </w:rPr>
        <w:pict>
          <v:shape id="文本框 6" o:spid="_x0000_s1068" type="#_x0000_t202" style="position:absolute;margin-left:322.65pt;margin-top:7.7pt;width:46.9pt;height:37.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" fillcolor="window" stroked="f" strokeweight=".5pt">
            <v:textbox>
              <w:txbxContent>
                <w:p w:rsidR="003A22C9" w:rsidRPr="003A28E5" w:rsidRDefault="003A22C9" w:rsidP="00232AC0">
                  <w:pPr>
                    <w:spacing w:line="0" w:lineRule="atLeast"/>
                    <w:rPr>
                      <w:sz w:val="15"/>
                    </w:rPr>
                  </w:pPr>
                  <w:r>
                    <w:rPr>
                      <w:rFonts w:hint="eastAsia"/>
                      <w:sz w:val="15"/>
                    </w:rPr>
                    <w:t>空气、</w:t>
                  </w:r>
                  <w:r>
                    <w:rPr>
                      <w:sz w:val="15"/>
                    </w:rPr>
                    <w:t>水体和固废等的输出</w:t>
                  </w:r>
                </w:p>
              </w:txbxContent>
            </v:textbox>
          </v:shape>
        </w:pict>
      </w:r>
      <w:r w:rsidRPr="007C1F56">
        <w:rPr>
          <w:noProof/>
          <w:szCs w:val="22"/>
        </w:rPr>
        <w:pict>
          <v:line id="直接连接符 37" o:spid="_x0000_s1089"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34.15pt,9.45pt" to="2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" strokecolor="windowText" strokeweight=".5pt">
            <v:stroke joinstyle="miter"/>
          </v:line>
        </w:pict>
      </w:r>
      <w:r w:rsidRPr="007C1F56">
        <w:rPr>
          <w:noProof/>
          <w:szCs w:val="22"/>
        </w:rPr>
        <w:pict>
          <v:shape id="文本框 10" o:spid="_x0000_s1069" type="#_x0000_t202" style="position:absolute;margin-left:191.9pt;margin-top:1pt;width:49.2pt;height:1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" fillcolor="window" strokeweight=".5pt">
            <v:textbox>
              <w:txbxContent>
                <w:p w:rsidR="003A22C9" w:rsidRPr="003A28E5" w:rsidRDefault="003A22C9" w:rsidP="00232AC0">
                  <w:pPr>
                    <w:spacing w:line="0" w:lineRule="atLeast"/>
                    <w:rPr>
                      <w:sz w:val="15"/>
                    </w:rPr>
                  </w:pPr>
                  <w:r>
                    <w:rPr>
                      <w:rFonts w:hint="eastAsia"/>
                      <w:sz w:val="15"/>
                    </w:rPr>
                    <w:t>加热</w:t>
                  </w:r>
                </w:p>
              </w:txbxContent>
            </v:textbox>
          </v:shape>
        </w:pict>
      </w:r>
    </w:p>
    <w:p w:rsidR="00232AC0" w:rsidRPr="007C1F56" w:rsidRDefault="00A4050F" w:rsidP="00232AC0">
      <w:pPr>
        <w:adjustRightInd/>
        <w:spacing w:line="240" w:lineRule="auto"/>
        <w:jc w:val="left"/>
        <w:rPr>
          <w:szCs w:val="22"/>
        </w:rPr>
      </w:pPr>
      <w:r w:rsidRPr="007C1F56">
        <w:rPr>
          <w:noProof/>
          <w:szCs w:val="22"/>
        </w:rPr>
        <w:pict>
          <v:shape id="文本框 8" o:spid="_x0000_s1070" type="#_x0000_t202" style="position:absolute;margin-left:270.1pt;margin-top:6.25pt;width:45.7pt;height:3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" fillcolor="window" strokecolor="windowText" strokeweight=".5pt">
            <v:textbox>
              <w:txbxContent>
                <w:p w:rsidR="003A22C9" w:rsidRPr="000A0C25" w:rsidRDefault="003A22C9" w:rsidP="00232AC0">
                  <w:pPr>
                    <w:spacing w:line="0" w:lineRule="atLeast"/>
                    <w:rPr>
                      <w:sz w:val="15"/>
                    </w:rPr>
                  </w:pPr>
                  <w:r w:rsidRPr="000A0C25">
                    <w:rPr>
                      <w:rFonts w:hint="eastAsia"/>
                      <w:sz w:val="15"/>
                    </w:rPr>
                    <w:t>生产中</w:t>
                  </w:r>
                  <w:r w:rsidRPr="000A0C25">
                    <w:rPr>
                      <w:sz w:val="15"/>
                    </w:rPr>
                    <w:t>废料回收</w:t>
                  </w:r>
                  <w:r>
                    <w:rPr>
                      <w:rFonts w:hint="eastAsia"/>
                      <w:sz w:val="15"/>
                    </w:rPr>
                    <w:t>处置</w:t>
                  </w:r>
                </w:p>
              </w:txbxContent>
            </v:textbox>
          </v:shape>
        </w:pict>
      </w:r>
      <w:r w:rsidRPr="007C1F56">
        <w:rPr>
          <w:noProof/>
          <w:szCs w:val="22"/>
        </w:rPr>
        <w:pict>
          <v:shape id="文本框 14" o:spid="_x0000_s1071" type="#_x0000_t202" style="position:absolute;margin-left:147.35pt;margin-top:4.05pt;width:21.8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" fillcolor="window" stroked="f" strokeweight=".5pt">
            <v:textbox>
              <w:txbxContent>
                <w:p w:rsidR="003A22C9" w:rsidRPr="003A28E5" w:rsidRDefault="003A22C9" w:rsidP="00232AC0">
                  <w:pPr>
                    <w:spacing w:line="0" w:lineRule="atLeast"/>
                    <w:rPr>
                      <w:sz w:val="15"/>
                    </w:rPr>
                  </w:pPr>
                  <w:r>
                    <w:rPr>
                      <w:rFonts w:hint="eastAsia"/>
                      <w:sz w:val="15"/>
                    </w:rPr>
                    <w:t>生产</w:t>
                  </w:r>
                  <w:r>
                    <w:rPr>
                      <w:sz w:val="15"/>
                    </w:rPr>
                    <w:t>阶段</w:t>
                  </w:r>
                </w:p>
              </w:txbxContent>
            </v:textbox>
          </v:shape>
        </w:pict>
      </w:r>
      <w:r w:rsidRPr="007C1F56">
        <w:rPr>
          <w:noProof/>
          <w:szCs w:val="22"/>
        </w:rPr>
        <w:pict>
          <v:shape id="文本框 1" o:spid="_x0000_s1072" type="#_x0000_t202" style="position:absolute;margin-left:86.8pt;margin-top:4.8pt;width:46.5pt;height:30.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" fillcolor="window" stroked="f" strokeweight=".5pt">
            <v:textbox>
              <w:txbxContent>
                <w:p w:rsidR="003A22C9" w:rsidRPr="003A28E5" w:rsidRDefault="003A22C9" w:rsidP="00232AC0">
                  <w:pPr>
                    <w:spacing w:line="0" w:lineRule="atLeast"/>
                    <w:rPr>
                      <w:sz w:val="15"/>
                    </w:rPr>
                  </w:pPr>
                  <w:r w:rsidRPr="003A28E5">
                    <w:rPr>
                      <w:rFonts w:hint="eastAsia"/>
                      <w:sz w:val="15"/>
                    </w:rPr>
                    <w:t>资源</w:t>
                  </w:r>
                  <w:r w:rsidRPr="003A28E5">
                    <w:rPr>
                      <w:sz w:val="15"/>
                    </w:rPr>
                    <w:t>、能源</w:t>
                  </w:r>
                  <w:r w:rsidRPr="003A28E5">
                    <w:rPr>
                      <w:rFonts w:hint="eastAsia"/>
                      <w:sz w:val="15"/>
                    </w:rPr>
                    <w:t>的</w:t>
                  </w:r>
                  <w:r w:rsidRPr="003A28E5">
                    <w:rPr>
                      <w:sz w:val="15"/>
                    </w:rPr>
                    <w:t>输入</w:t>
                  </w:r>
                </w:p>
              </w:txbxContent>
            </v:textbox>
          </v:shape>
        </w:pict>
      </w:r>
    </w:p>
    <w:p w:rsidR="00232AC0" w:rsidRPr="007C1F56" w:rsidRDefault="00A4050F" w:rsidP="00232AC0">
      <w:pPr>
        <w:adjustRightInd/>
        <w:spacing w:line="240" w:lineRule="auto"/>
        <w:jc w:val="left"/>
        <w:rPr>
          <w:szCs w:val="22"/>
        </w:rPr>
      </w:pPr>
      <w:r w:rsidRPr="007C1F56">
        <w:rPr>
          <w:noProof/>
          <w:szCs w:val="22"/>
        </w:rPr>
        <w:pict>
          <v:shape id="直接箭头连接符 28" o:spid="_x0000_s1088" type="#_x0000_t32" style="position:absolute;margin-left:208.95pt;margin-top:10.4pt;width:0;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" strokecolor="windowText" strokeweight=".5pt">
            <v:stroke endarrow="block" joinstyle="miter"/>
          </v:shape>
        </w:pict>
      </w:r>
      <w:r w:rsidRPr="007C1F56">
        <w:rPr>
          <w:noProof/>
          <w:szCs w:val="22"/>
        </w:rPr>
        <w:pict>
          <v:shape id="直接箭头连接符 41" o:spid="_x0000_s1087" type="#_x0000_t32" style="position:absolute;margin-left:255.55pt;margin-top:10.45pt;width:13.7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" strokecolor="windowText" strokeweight=".5pt">
            <v:stroke endarrow="block" joinstyle="miter"/>
          </v:shape>
        </w:pict>
      </w:r>
      <w:r w:rsidRPr="007C1F56">
        <w:rPr>
          <w:noProof/>
          <w:szCs w:val="22"/>
        </w:rPr>
        <w:pict>
          <v:line id="直接连接符 39" o:spid="_x0000_s108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3.05pt,10.6pt" to="255.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" strokecolor="windowText" strokeweight=".5pt">
            <v:stroke joinstyle="miter"/>
          </v:line>
        </w:pict>
      </w:r>
      <w:r w:rsidRPr="007C1F56">
        <w:rPr>
          <w:noProof/>
          <w:szCs w:val="22"/>
        </w:rPr>
        <w:pict>
          <v:shape id="文本框 18" o:spid="_x0000_s1073" type="#_x0000_t202" style="position:absolute;margin-left:191.05pt;margin-top:2.75pt;width:49.2pt;height:16.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" fillcolor="window" strokeweight=".5pt">
            <v:textbox>
              <w:txbxContent>
                <w:p w:rsidR="003A22C9" w:rsidRPr="003A28E5" w:rsidRDefault="003A22C9" w:rsidP="00232AC0">
                  <w:pPr>
                    <w:spacing w:line="0" w:lineRule="atLeast"/>
                    <w:rPr>
                      <w:sz w:val="15"/>
                    </w:rPr>
                  </w:pPr>
                  <w:r>
                    <w:rPr>
                      <w:rFonts w:hint="eastAsia"/>
                      <w:sz w:val="15"/>
                    </w:rPr>
                    <w:t>锻造</w:t>
                  </w:r>
                </w:p>
              </w:txbxContent>
            </v:textbox>
            <w10:wrap anchorx="margin"/>
          </v:shape>
        </w:pict>
      </w:r>
    </w:p>
    <w:p w:rsidR="00232AC0" w:rsidRPr="007C1F56" w:rsidRDefault="00A4050F" w:rsidP="00232AC0">
      <w:pPr>
        <w:adjustRightInd/>
        <w:spacing w:line="240" w:lineRule="auto"/>
        <w:jc w:val="left"/>
        <w:rPr>
          <w:szCs w:val="22"/>
        </w:rPr>
      </w:pPr>
      <w:r w:rsidRPr="007C1F56">
        <w:rPr>
          <w:noProof/>
          <w:szCs w:val="22"/>
        </w:rPr>
        <w:pict>
          <v:shape id="直接箭头连接符 24" o:spid="_x0000_s1085" type="#_x0000_t32" style="position:absolute;margin-left:76.25pt;margin-top:4.85pt;width:62.6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" strokecolor="windowText" strokeweight=".5pt">
            <v:stroke endarrow="block" joinstyle="miter"/>
          </v:shape>
        </w:pict>
      </w:r>
      <w:r w:rsidRPr="007C1F56">
        <w:rPr>
          <w:noProof/>
          <w:szCs w:val="22"/>
        </w:rPr>
        <w:pict>
          <v:shape id="直接箭头连接符 23" o:spid="_x0000_s1084" type="#_x0000_t32" style="position:absolute;margin-left:321.65pt;margin-top:4.9pt;width:62.6pt;height:.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" strokecolor="windowText" strokeweight=".5pt">
            <v:stroke endarrow="block" joinstyle="miter"/>
          </v:shape>
        </w:pict>
      </w:r>
    </w:p>
    <w:p w:rsidR="00232AC0" w:rsidRPr="007C1F56" w:rsidRDefault="00A4050F" w:rsidP="00232AC0">
      <w:pPr>
        <w:adjustRightInd/>
        <w:spacing w:line="240" w:lineRule="auto"/>
        <w:jc w:val="left"/>
        <w:rPr>
          <w:szCs w:val="22"/>
        </w:rPr>
      </w:pPr>
      <w:r w:rsidRPr="007C1F56">
        <w:rPr>
          <w:noProof/>
          <w:szCs w:val="22"/>
        </w:rPr>
        <w:pict>
          <v:shape id="直接箭头连接符 29" o:spid="_x0000_s1083" type="#_x0000_t32" style="position:absolute;margin-left:208.75pt;margin-top:12.55pt;width:0;height:20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" strokecolor="windowText" strokeweight=".5pt">
            <v:stroke endarrow="block" joinstyle="miter"/>
          </v:shape>
        </w:pict>
      </w:r>
      <w:r w:rsidRPr="007C1F56">
        <w:rPr>
          <w:noProof/>
          <w:szCs w:val="22"/>
        </w:rPr>
        <w:pict>
          <v:line id="直接连接符 38" o:spid="_x0000_s1082"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33.4pt,12.8pt" to="255.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" strokecolor="windowText" strokeweight=".5pt">
            <v:stroke joinstyle="miter"/>
          </v:line>
        </w:pict>
      </w:r>
      <w:r w:rsidRPr="007C1F56">
        <w:rPr>
          <w:noProof/>
          <w:szCs w:val="22"/>
        </w:rPr>
        <w:pict>
          <v:shape id="文本框 19" o:spid="_x0000_s1074" type="#_x0000_t202" style="position:absolute;margin-left:190pt;margin-top:4.7pt;width:49.2pt;height:16.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" fillcolor="window" strokeweight=".5pt">
            <v:textbox>
              <w:txbxContent>
                <w:p w:rsidR="003A22C9" w:rsidRPr="003A28E5" w:rsidRDefault="003A22C9" w:rsidP="00232AC0">
                  <w:pPr>
                    <w:spacing w:line="0" w:lineRule="atLeast"/>
                    <w:rPr>
                      <w:sz w:val="15"/>
                    </w:rPr>
                  </w:pPr>
                  <w:r>
                    <w:rPr>
                      <w:rFonts w:hint="eastAsia"/>
                      <w:sz w:val="15"/>
                    </w:rPr>
                    <w:t>热处理</w:t>
                  </w:r>
                </w:p>
              </w:txbxContent>
            </v:textbox>
            <w10:wrap anchorx="margin"/>
          </v:shape>
        </w:pict>
      </w:r>
    </w:p>
    <w:p w:rsidR="00232AC0" w:rsidRPr="007C1F56" w:rsidRDefault="00A4050F" w:rsidP="00232AC0">
      <w:pPr>
        <w:adjustRightInd/>
        <w:spacing w:line="240" w:lineRule="auto"/>
        <w:jc w:val="left"/>
        <w:rPr>
          <w:szCs w:val="22"/>
        </w:rPr>
      </w:pPr>
      <w:r w:rsidRPr="007C1F56">
        <w:rPr>
          <w:noProof/>
          <w:szCs w:val="22"/>
        </w:rPr>
        <w:pict>
          <v:shape id="文本框 13" o:spid="_x0000_s1075" type="#_x0000_t202" style="position:absolute;margin-left:143.75pt;margin-top:12.1pt;width:30.65pt;height:3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" fillcolor="window" stroked="f" strokeweight=".5pt">
            <v:textbox>
              <w:txbxContent>
                <w:p w:rsidR="003A22C9" w:rsidRPr="003A28E5" w:rsidRDefault="003A22C9" w:rsidP="00232AC0">
                  <w:pPr>
                    <w:pBdr>
                      <w:top w:val="single" w:sz="4" w:space="1" w:color="auto"/>
                      <w:bottom w:val="single" w:sz="4" w:space="1" w:color="auto"/>
                    </w:pBdr>
                    <w:spacing w:line="0" w:lineRule="atLeast"/>
                    <w:rPr>
                      <w:sz w:val="15"/>
                    </w:rPr>
                  </w:pPr>
                  <w:r>
                    <w:rPr>
                      <w:rFonts w:hint="eastAsia"/>
                      <w:sz w:val="15"/>
                    </w:rPr>
                    <w:t>使用阶段</w:t>
                  </w:r>
                </w:p>
              </w:txbxContent>
            </v:textbox>
          </v:shape>
        </w:pict>
      </w:r>
    </w:p>
    <w:p w:rsidR="00232AC0" w:rsidRPr="007C1F56" w:rsidRDefault="00A4050F" w:rsidP="00232AC0">
      <w:pPr>
        <w:adjustRightInd/>
        <w:spacing w:line="240" w:lineRule="auto"/>
        <w:jc w:val="left"/>
        <w:rPr>
          <w:szCs w:val="22"/>
        </w:rPr>
      </w:pPr>
      <w:r w:rsidRPr="007C1F56">
        <w:rPr>
          <w:noProof/>
          <w:szCs w:val="22"/>
        </w:rPr>
        <w:pict>
          <v:shape id="文本框 20" o:spid="_x0000_s1076" type="#_x0000_t202" style="position:absolute;margin-left:188.1pt;margin-top:7.15pt;width:73pt;height:1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" fillcolor="window" strokeweight=".5pt">
            <v:textbox>
              <w:txbxContent>
                <w:p w:rsidR="003A22C9" w:rsidRPr="003A28E5" w:rsidRDefault="003A22C9" w:rsidP="00232AC0">
                  <w:pPr>
                    <w:spacing w:line="0" w:lineRule="atLeast"/>
                    <w:rPr>
                      <w:sz w:val="15"/>
                    </w:rPr>
                  </w:pPr>
                  <w:r>
                    <w:rPr>
                      <w:rFonts w:hint="eastAsia"/>
                      <w:sz w:val="15"/>
                    </w:rPr>
                    <w:t>机加</w:t>
                  </w:r>
                  <w:r>
                    <w:rPr>
                      <w:sz w:val="15"/>
                    </w:rPr>
                    <w:t>、使用</w:t>
                  </w:r>
                </w:p>
              </w:txbxContent>
            </v:textbox>
            <w10:wrap anchorx="margin"/>
          </v:shape>
        </w:pict>
      </w:r>
    </w:p>
    <w:p w:rsidR="00232AC0" w:rsidRPr="007C1F56" w:rsidRDefault="00A4050F" w:rsidP="00232AC0">
      <w:pPr>
        <w:adjustRightInd/>
        <w:spacing w:line="240" w:lineRule="auto"/>
        <w:jc w:val="left"/>
        <w:rPr>
          <w:szCs w:val="22"/>
        </w:rPr>
      </w:pPr>
      <w:r w:rsidRPr="007C1F56">
        <w:rPr>
          <w:noProof/>
          <w:szCs w:val="22"/>
        </w:rPr>
        <w:pict>
          <v:shape id="直接箭头连接符 30" o:spid="_x0000_s1081" type="#_x0000_t32" style="position:absolute;margin-left:209.4pt;margin-top:3.65pt;width:0;height:2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" strokecolor="windowText" strokeweight=".5pt">
            <v:stroke endarrow="block" joinstyle="miter"/>
          </v:shape>
        </w:pict>
      </w:r>
      <w:r w:rsidRPr="007C1F56">
        <w:rPr>
          <w:noProof/>
          <w:szCs w:val="22"/>
        </w:rPr>
        <w:pict>
          <v:shape id="文本框 12" o:spid="_x0000_s1077" type="#_x0000_t202" style="position:absolute;margin-left:144.3pt;margin-top:12.85pt;width:30.15pt;height:3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" fillcolor="window" stroked="f" strokeweight=".5pt">
            <v:textbox>
              <w:txbxContent>
                <w:p w:rsidR="003A22C9" w:rsidRPr="003A28E5" w:rsidRDefault="003A22C9" w:rsidP="00232AC0">
                  <w:pPr>
                    <w:pBdr>
                      <w:bottom w:val="single" w:sz="4" w:space="1" w:color="auto"/>
                    </w:pBdr>
                    <w:spacing w:line="0" w:lineRule="atLeast"/>
                    <w:rPr>
                      <w:sz w:val="15"/>
                    </w:rPr>
                  </w:pPr>
                  <w:r>
                    <w:rPr>
                      <w:rFonts w:hint="eastAsia"/>
                      <w:sz w:val="15"/>
                    </w:rPr>
                    <w:t>报废处置</w:t>
                  </w:r>
                  <w:r>
                    <w:rPr>
                      <w:sz w:val="15"/>
                    </w:rPr>
                    <w:t>阶段</w:t>
                  </w:r>
                </w:p>
              </w:txbxContent>
            </v:textbox>
          </v:shape>
        </w:pict>
      </w:r>
    </w:p>
    <w:p w:rsidR="00232AC0" w:rsidRPr="007C1F56" w:rsidRDefault="00A4050F" w:rsidP="00232AC0">
      <w:pPr>
        <w:adjustRightInd/>
        <w:spacing w:line="240" w:lineRule="auto"/>
        <w:jc w:val="left"/>
        <w:rPr>
          <w:szCs w:val="22"/>
        </w:rPr>
      </w:pPr>
      <w:r w:rsidRPr="007C1F56">
        <w:rPr>
          <w:noProof/>
          <w:szCs w:val="22"/>
        </w:rPr>
        <w:pict>
          <v:shape id="文本框 33" o:spid="_x0000_s1078" type="#_x0000_t202" style="position:absolute;margin-left:266.05pt;margin-top:5.5pt;width:45.7pt;height: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" fillcolor="window" strokecolor="windowText" strokeweight=".5pt">
            <v:textbox>
              <w:txbxContent>
                <w:p w:rsidR="003A22C9" w:rsidRPr="000A0C25" w:rsidRDefault="003A22C9" w:rsidP="00232AC0">
                  <w:pPr>
                    <w:spacing w:line="0" w:lineRule="atLeast"/>
                    <w:rPr>
                      <w:sz w:val="15"/>
                    </w:rPr>
                  </w:pPr>
                  <w:r>
                    <w:rPr>
                      <w:rFonts w:hint="eastAsia"/>
                      <w:sz w:val="15"/>
                    </w:rPr>
                    <w:t>固废分类处置</w:t>
                  </w:r>
                </w:p>
              </w:txbxContent>
            </v:textbox>
          </v:shape>
        </w:pict>
      </w:r>
      <w:r w:rsidRPr="007C1F56">
        <w:rPr>
          <w:noProof/>
          <w:szCs w:val="22"/>
        </w:rPr>
        <w:pict>
          <v:shape id="文本框 21" o:spid="_x0000_s1079" type="#_x0000_t202" style="position:absolute;margin-left:188.95pt;margin-top:10.95pt;width:49.2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" fillcolor="window" strokeweight=".5pt">
            <v:textbox>
              <w:txbxContent>
                <w:p w:rsidR="003A22C9" w:rsidRPr="003A28E5" w:rsidRDefault="003A22C9" w:rsidP="00232AC0">
                  <w:pPr>
                    <w:spacing w:line="0" w:lineRule="atLeast"/>
                    <w:rPr>
                      <w:sz w:val="15"/>
                    </w:rPr>
                  </w:pPr>
                  <w:r>
                    <w:rPr>
                      <w:rFonts w:hint="eastAsia"/>
                      <w:sz w:val="15"/>
                    </w:rPr>
                    <w:t>固废回收</w:t>
                  </w:r>
                </w:p>
              </w:txbxContent>
            </v:textbox>
          </v:shape>
        </w:pict>
      </w:r>
    </w:p>
    <w:p w:rsidR="00232AC0" w:rsidRPr="007C1F56" w:rsidRDefault="00A4050F" w:rsidP="00232AC0">
      <w:pPr>
        <w:adjustRightInd/>
        <w:spacing w:line="240" w:lineRule="auto"/>
        <w:jc w:val="left"/>
        <w:rPr>
          <w:szCs w:val="22"/>
        </w:rPr>
      </w:pPr>
      <w:r w:rsidRPr="007C1F56">
        <w:rPr>
          <w:noProof/>
          <w:szCs w:val="22"/>
        </w:rPr>
        <w:pict>
          <v:shape id="直接箭头连接符 32" o:spid="_x0000_s1080" type="#_x0000_t32" style="position:absolute;margin-left:202.55pt;margin-top:5.35pt;width:62.6pt;height:.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" strokecolor="windowText" strokeweight=".5pt">
            <v:stroke endarrow="block" joinstyle="miter"/>
          </v:shape>
        </w:pict>
      </w:r>
    </w:p>
    <w:p w:rsidR="00232AC0" w:rsidRPr="007C1F56" w:rsidRDefault="00232AC0" w:rsidP="008A0D47">
      <w:pPr>
        <w:pStyle w:val="affffffffffff4"/>
        <w:spacing w:beforeLines="50" w:before="120" w:afterLines="50" w:after="120"/>
        <w:ind w:firstLine="402"/>
        <w:jc w:val="center"/>
        <w:rPr>
          <w:b/>
          <w:sz w:val="20"/>
        </w:rPr>
      </w:pPr>
    </w:p>
    <w:p w:rsidR="0010005F" w:rsidRPr="007C1F56" w:rsidRDefault="0010005F" w:rsidP="008A0D47">
      <w:pPr>
        <w:pStyle w:val="affffffffffff4"/>
        <w:spacing w:beforeLines="50" w:before="120" w:afterLines="50" w:after="120"/>
        <w:jc w:val="center"/>
        <w:rPr>
          <w:rFonts w:ascii="黑体" w:eastAsia="黑体" w:hAnsi="黑体"/>
        </w:rPr>
      </w:pPr>
      <w:r w:rsidRPr="007C1F56">
        <w:rPr>
          <w:rFonts w:ascii="黑体" w:eastAsia="黑体" w:hAnsi="黑体"/>
        </w:rPr>
        <w:t>图A</w:t>
      </w:r>
      <w:r w:rsidR="008E0A77" w:rsidRPr="007C1F56">
        <w:rPr>
          <w:rFonts w:ascii="黑体" w:eastAsia="黑体" w:hAnsi="黑体"/>
        </w:rPr>
        <w:t>.</w:t>
      </w:r>
      <w:r w:rsidR="00E71B8F" w:rsidRPr="007C1F56">
        <w:rPr>
          <w:rFonts w:ascii="黑体" w:eastAsia="黑体" w:hAnsi="黑体"/>
        </w:rPr>
        <w:t>1</w:t>
      </w:r>
      <w:r w:rsidRPr="007C1F56">
        <w:rPr>
          <w:rFonts w:ascii="黑体" w:eastAsia="黑体" w:hAnsi="黑体"/>
        </w:rPr>
        <w:t xml:space="preserve"> </w:t>
      </w:r>
      <w:r w:rsidR="004A0C9A" w:rsidRPr="007C1F56">
        <w:rPr>
          <w:rFonts w:ascii="黑体" w:eastAsia="黑体" w:hAnsi="黑体" w:hint="eastAsia"/>
        </w:rPr>
        <w:t>锻</w:t>
      </w:r>
      <w:r w:rsidR="009D683A" w:rsidRPr="007C1F56">
        <w:rPr>
          <w:rFonts w:ascii="黑体" w:eastAsia="黑体" w:hAnsi="黑体" w:hint="eastAsia"/>
        </w:rPr>
        <w:t>造产品</w:t>
      </w:r>
      <w:r w:rsidRPr="007C1F56">
        <w:rPr>
          <w:rFonts w:ascii="黑体" w:eastAsia="黑体" w:hAnsi="黑体"/>
        </w:rPr>
        <w:t>生命周期系统边界图</w:t>
      </w:r>
    </w:p>
    <w:p w:rsidR="00FE6C66" w:rsidRPr="007C1F56" w:rsidRDefault="00FE6C66" w:rsidP="00FE6C66">
      <w:pPr>
        <w:pStyle w:val="affffffffffff4"/>
      </w:pPr>
      <w:r w:rsidRPr="007C1F56">
        <w:rPr>
          <w:rFonts w:hint="eastAsia"/>
        </w:rPr>
        <w:t>LCA评价的覆盖时间应在规定的期限内</w:t>
      </w:r>
      <w:r w:rsidR="008E0A77" w:rsidRPr="007C1F56">
        <w:rPr>
          <w:rFonts w:hint="eastAsia"/>
        </w:rPr>
        <w:t>,</w:t>
      </w:r>
      <w:r w:rsidRPr="007C1F56">
        <w:rPr>
          <w:rFonts w:hint="eastAsia"/>
        </w:rPr>
        <w:t>数据应反映具有代表性的时期（取最近3年内有效值）</w:t>
      </w:r>
      <w:r w:rsidR="008E0A77" w:rsidRPr="007C1F56">
        <w:rPr>
          <w:rFonts w:hint="eastAsia"/>
        </w:rPr>
        <w:t>,</w:t>
      </w:r>
      <w:r w:rsidRPr="007C1F56">
        <w:rPr>
          <w:rFonts w:hint="eastAsia"/>
        </w:rPr>
        <w:t>如果未能取得3年内有效值，应做具体说明。</w:t>
      </w:r>
    </w:p>
    <w:p w:rsidR="00FE6C66" w:rsidRPr="007C1F56" w:rsidRDefault="00FE6C66" w:rsidP="00FE6C66">
      <w:pPr>
        <w:pStyle w:val="affffffffffff4"/>
      </w:pPr>
      <w:r w:rsidRPr="007C1F56">
        <w:rPr>
          <w:rFonts w:hint="eastAsia"/>
        </w:rPr>
        <w:t>原材料数据应是在参与产品的生产和使用的地点/地区</w:t>
      </w:r>
      <w:r w:rsidR="008E0A77" w:rsidRPr="007C1F56">
        <w:rPr>
          <w:rFonts w:hint="eastAsia"/>
        </w:rPr>
        <w:t>,</w:t>
      </w:r>
      <w:r w:rsidRPr="007C1F56">
        <w:rPr>
          <w:rFonts w:hint="eastAsia"/>
        </w:rPr>
        <w:t>生产过程数据应是在最终产品的生产中所涉及的地点/地区。</w:t>
      </w:r>
    </w:p>
    <w:p w:rsidR="004441FC" w:rsidRPr="007C1F56" w:rsidRDefault="004441FC" w:rsidP="00345C29">
      <w:pPr>
        <w:pStyle w:val="afff"/>
        <w:spacing w:before="120" w:after="120"/>
      </w:pPr>
      <w:r w:rsidRPr="007C1F56">
        <w:rPr>
          <w:rFonts w:hint="eastAsia"/>
        </w:rPr>
        <w:t>数据取舍原则</w:t>
      </w:r>
    </w:p>
    <w:p w:rsidR="004441FC" w:rsidRPr="007C1F56" w:rsidRDefault="004441FC" w:rsidP="004441FC">
      <w:pPr>
        <w:pStyle w:val="affffffffffff4"/>
      </w:pPr>
      <w:r w:rsidRPr="007C1F56">
        <w:rPr>
          <w:rFonts w:hint="eastAsia"/>
        </w:rPr>
        <w:t>在选定系统边界和环境影响评价指标的基础上可对数据进行取舍，忽略对评价结果影响较小的因素，从而简化数据收集、处理和评价的过程，原则如下：</w:t>
      </w:r>
    </w:p>
    <w:p w:rsidR="004441FC" w:rsidRPr="007C1F56" w:rsidRDefault="004441FC" w:rsidP="00FE31F3">
      <w:pPr>
        <w:pStyle w:val="affffffffffff6"/>
        <w:numPr>
          <w:ilvl w:val="0"/>
          <w:numId w:val="35"/>
        </w:numPr>
      </w:pPr>
      <w:r w:rsidRPr="007C1F56">
        <w:rPr>
          <w:rFonts w:hint="eastAsia"/>
        </w:rPr>
        <w:t>能源的所有输入均列出；</w:t>
      </w:r>
    </w:p>
    <w:p w:rsidR="004441FC" w:rsidRPr="007C1F56" w:rsidRDefault="004441FC" w:rsidP="00FE31F3">
      <w:pPr>
        <w:pStyle w:val="affffffffffff6"/>
        <w:numPr>
          <w:ilvl w:val="0"/>
          <w:numId w:val="35"/>
        </w:numPr>
      </w:pPr>
      <w:r w:rsidRPr="007C1F56">
        <w:rPr>
          <w:rFonts w:hint="eastAsia"/>
        </w:rPr>
        <w:lastRenderedPageBreak/>
        <w:t>原</w:t>
      </w:r>
      <w:r w:rsidR="00602813" w:rsidRPr="007C1F56">
        <w:rPr>
          <w:rFonts w:hint="eastAsia"/>
        </w:rPr>
        <w:t>材</w:t>
      </w:r>
      <w:r w:rsidRPr="007C1F56">
        <w:rPr>
          <w:rFonts w:hint="eastAsia"/>
        </w:rPr>
        <w:t>料的所有输入均列出；</w:t>
      </w:r>
    </w:p>
    <w:p w:rsidR="004441FC" w:rsidRPr="007C1F56" w:rsidRDefault="004441FC" w:rsidP="00FE31F3">
      <w:pPr>
        <w:pStyle w:val="affffffffffff6"/>
        <w:numPr>
          <w:ilvl w:val="0"/>
          <w:numId w:val="35"/>
        </w:numPr>
      </w:pPr>
      <w:r w:rsidRPr="007C1F56">
        <w:rPr>
          <w:rFonts w:hint="eastAsia"/>
        </w:rPr>
        <w:t>辅助材料质量小于原</w:t>
      </w:r>
      <w:r w:rsidR="00EF34A2" w:rsidRPr="007C1F56">
        <w:rPr>
          <w:rFonts w:hint="eastAsia"/>
        </w:rPr>
        <w:t>材</w:t>
      </w:r>
      <w:r w:rsidRPr="007C1F56">
        <w:rPr>
          <w:rFonts w:hint="eastAsia"/>
        </w:rPr>
        <w:t>料总消</w:t>
      </w:r>
      <w:r w:rsidRPr="007C1F56">
        <w:rPr>
          <w:rFonts w:ascii="Times New Roman" w:hint="eastAsia"/>
          <w:noProof/>
        </w:rPr>
        <w:t>耗</w:t>
      </w:r>
      <w:r w:rsidRPr="007C1F56">
        <w:rPr>
          <w:rFonts w:ascii="Times New Roman" w:hint="eastAsia"/>
          <w:noProof/>
        </w:rPr>
        <w:t>0.1%</w:t>
      </w:r>
      <w:r w:rsidRPr="007C1F56">
        <w:rPr>
          <w:rFonts w:hint="eastAsia"/>
        </w:rPr>
        <w:t>的项目输入可忽略；</w:t>
      </w:r>
    </w:p>
    <w:p w:rsidR="004441FC" w:rsidRPr="007C1F56" w:rsidRDefault="004441FC" w:rsidP="00FE31F3">
      <w:pPr>
        <w:pStyle w:val="affffffffffff6"/>
        <w:numPr>
          <w:ilvl w:val="0"/>
          <w:numId w:val="35"/>
        </w:numPr>
      </w:pPr>
      <w:r w:rsidRPr="007C1F56">
        <w:rPr>
          <w:rFonts w:hint="eastAsia"/>
        </w:rPr>
        <w:t>大气、水体、土壤的各种排放均列出；</w:t>
      </w:r>
    </w:p>
    <w:p w:rsidR="004441FC" w:rsidRPr="007C1F56" w:rsidRDefault="004441FC" w:rsidP="00FE31F3">
      <w:pPr>
        <w:pStyle w:val="affffffffffff6"/>
        <w:numPr>
          <w:ilvl w:val="0"/>
          <w:numId w:val="35"/>
        </w:numPr>
      </w:pPr>
      <w:r w:rsidRPr="007C1F56">
        <w:rPr>
          <w:rFonts w:hint="eastAsia"/>
        </w:rPr>
        <w:t>小于固体废弃物排放总量1%的一般性固体废弃物可忽略；</w:t>
      </w:r>
    </w:p>
    <w:p w:rsidR="004441FC" w:rsidRPr="007C1F56" w:rsidRDefault="004441FC" w:rsidP="00FE31F3">
      <w:pPr>
        <w:pStyle w:val="affffffffffff6"/>
        <w:numPr>
          <w:ilvl w:val="0"/>
          <w:numId w:val="35"/>
        </w:numPr>
      </w:pPr>
      <w:r w:rsidRPr="007C1F56">
        <w:rPr>
          <w:rFonts w:hint="eastAsia"/>
        </w:rPr>
        <w:t>道路与厂房的基础设施、各工序的设备、厂区内人员及生活设施的消耗和排放均忽略；</w:t>
      </w:r>
    </w:p>
    <w:p w:rsidR="004441FC" w:rsidRPr="007C1F56" w:rsidRDefault="004441FC" w:rsidP="00FE31F3">
      <w:pPr>
        <w:pStyle w:val="affffffffffff6"/>
        <w:numPr>
          <w:ilvl w:val="0"/>
          <w:numId w:val="35"/>
        </w:numPr>
      </w:pPr>
      <w:r w:rsidRPr="007C1F56">
        <w:rPr>
          <w:rFonts w:hint="eastAsia"/>
        </w:rPr>
        <w:t>取舍原则不适用</w:t>
      </w:r>
      <w:r w:rsidR="00EF34A2" w:rsidRPr="007C1F56">
        <w:rPr>
          <w:rFonts w:hint="eastAsia"/>
        </w:rPr>
        <w:t>于</w:t>
      </w:r>
      <w:r w:rsidRPr="007C1F56">
        <w:rPr>
          <w:rFonts w:hint="eastAsia"/>
        </w:rPr>
        <w:t>有毒有害物质，任何有毒有害的材料和物质均应包含于清单中。</w:t>
      </w:r>
    </w:p>
    <w:p w:rsidR="004441FC" w:rsidRPr="007C1F56" w:rsidRDefault="004441FC" w:rsidP="00345C29">
      <w:pPr>
        <w:pStyle w:val="affd"/>
        <w:spacing w:before="120" w:after="120"/>
      </w:pPr>
      <w:bookmarkStart w:id="86" w:name="_Toc61949739"/>
      <w:bookmarkStart w:id="87" w:name="_Toc74756716"/>
      <w:bookmarkStart w:id="88" w:name="_Toc74757309"/>
      <w:bookmarkStart w:id="89" w:name="_Toc75254094"/>
      <w:r w:rsidRPr="007C1F56">
        <w:rPr>
          <w:rFonts w:hint="eastAsia"/>
        </w:rPr>
        <w:t>生命周期清单分析</w:t>
      </w:r>
      <w:bookmarkEnd w:id="86"/>
      <w:bookmarkEnd w:id="87"/>
      <w:bookmarkEnd w:id="88"/>
      <w:bookmarkEnd w:id="89"/>
    </w:p>
    <w:p w:rsidR="004441FC" w:rsidRPr="007C1F56" w:rsidRDefault="004441FC" w:rsidP="00345C29">
      <w:pPr>
        <w:pStyle w:val="affe"/>
        <w:spacing w:before="120" w:after="120"/>
      </w:pPr>
      <w:r w:rsidRPr="007C1F56">
        <w:rPr>
          <w:rFonts w:hint="eastAsia"/>
        </w:rPr>
        <w:t>总则</w:t>
      </w:r>
    </w:p>
    <w:p w:rsidR="004441FC" w:rsidRPr="007C1F56" w:rsidRDefault="004441FC" w:rsidP="004441FC">
      <w:pPr>
        <w:pStyle w:val="affffffffffff4"/>
      </w:pPr>
      <w:r w:rsidRPr="007C1F56">
        <w:rPr>
          <w:rFonts w:hint="eastAsia"/>
        </w:rPr>
        <w:t>应编制</w:t>
      </w:r>
      <w:r w:rsidR="009A56B4" w:rsidRPr="007C1F56">
        <w:rPr>
          <w:rFonts w:hint="eastAsia"/>
        </w:rPr>
        <w:t>锻</w:t>
      </w:r>
      <w:r w:rsidR="009D683A" w:rsidRPr="007C1F56">
        <w:rPr>
          <w:rFonts w:hint="eastAsia"/>
        </w:rPr>
        <w:t>造产品</w:t>
      </w:r>
      <w:r w:rsidR="001E44FD" w:rsidRPr="007C1F56">
        <w:rPr>
          <w:rFonts w:hint="eastAsia"/>
        </w:rPr>
        <w:t>系统</w:t>
      </w:r>
      <w:r w:rsidRPr="007C1F56">
        <w:rPr>
          <w:rFonts w:hint="eastAsia"/>
        </w:rPr>
        <w:t>边界内的所有</w:t>
      </w:r>
      <w:r w:rsidR="00602813" w:rsidRPr="007C1F56">
        <w:rPr>
          <w:rFonts w:hint="eastAsia"/>
        </w:rPr>
        <w:t>材料</w:t>
      </w:r>
      <w:r w:rsidR="001E44FD" w:rsidRPr="007C1F56">
        <w:rPr>
          <w:rFonts w:hint="eastAsia"/>
        </w:rPr>
        <w:t>/</w:t>
      </w:r>
      <w:r w:rsidRPr="007C1F56">
        <w:rPr>
          <w:rFonts w:hint="eastAsia"/>
        </w:rPr>
        <w:t>能源输入</w:t>
      </w:r>
      <w:r w:rsidR="001E44FD" w:rsidRPr="007C1F56">
        <w:rPr>
          <w:rFonts w:hint="eastAsia"/>
        </w:rPr>
        <w:t>、输出</w:t>
      </w:r>
      <w:r w:rsidRPr="007C1F56">
        <w:rPr>
          <w:rFonts w:hint="eastAsia"/>
        </w:rPr>
        <w:t>清单，作为生命周期评价的依据。如果数据清单有特殊情况、异常点或其它问题，应在报告中进行明确说明。</w:t>
      </w:r>
    </w:p>
    <w:p w:rsidR="004441FC" w:rsidRPr="007C1F56" w:rsidRDefault="004441FC" w:rsidP="004441FC">
      <w:pPr>
        <w:pStyle w:val="affffffffffff4"/>
      </w:pPr>
      <w:r w:rsidRPr="007C1F56">
        <w:rPr>
          <w:rFonts w:hint="eastAsia"/>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w:t>
      </w:r>
      <w:r w:rsidR="00602813" w:rsidRPr="007C1F56">
        <w:rPr>
          <w:rFonts w:hint="eastAsia"/>
        </w:rPr>
        <w:t>产品</w:t>
      </w:r>
      <w:r w:rsidRPr="007C1F56">
        <w:rPr>
          <w:rFonts w:hint="eastAsia"/>
        </w:rPr>
        <w:t>各单元过程中相同影响因素的数据求和，以获取该影响因素的总量，为</w:t>
      </w:r>
      <w:r w:rsidR="00602813" w:rsidRPr="007C1F56">
        <w:rPr>
          <w:rFonts w:hint="eastAsia"/>
        </w:rPr>
        <w:t>产品</w:t>
      </w:r>
      <w:r w:rsidRPr="007C1F56">
        <w:rPr>
          <w:rFonts w:hint="eastAsia"/>
        </w:rPr>
        <w:t>级的影响评价提供必要的数据。</w:t>
      </w:r>
    </w:p>
    <w:p w:rsidR="004441FC" w:rsidRPr="007C1F56" w:rsidRDefault="004441FC" w:rsidP="00345C29">
      <w:pPr>
        <w:pStyle w:val="affe"/>
        <w:spacing w:before="120" w:after="120"/>
      </w:pPr>
      <w:r w:rsidRPr="007C1F56">
        <w:rPr>
          <w:rFonts w:hint="eastAsia"/>
        </w:rPr>
        <w:t>数据收集</w:t>
      </w:r>
    </w:p>
    <w:p w:rsidR="004441FC" w:rsidRPr="007C1F56" w:rsidRDefault="004441FC" w:rsidP="00345C29">
      <w:pPr>
        <w:pStyle w:val="afff"/>
        <w:spacing w:before="120" w:after="120"/>
      </w:pPr>
      <w:r w:rsidRPr="007C1F56">
        <w:rPr>
          <w:rFonts w:hint="eastAsia"/>
        </w:rPr>
        <w:t>概况</w:t>
      </w:r>
    </w:p>
    <w:p w:rsidR="004441FC" w:rsidRPr="007C1F56" w:rsidRDefault="004441FC" w:rsidP="004441FC">
      <w:pPr>
        <w:pStyle w:val="affffffffffff4"/>
      </w:pPr>
      <w:r w:rsidRPr="007C1F56">
        <w:rPr>
          <w:rFonts w:hint="eastAsia"/>
        </w:rPr>
        <w:t>应将以下阶段的</w:t>
      </w:r>
      <w:r w:rsidR="00131E85" w:rsidRPr="007C1F56">
        <w:rPr>
          <w:rFonts w:hint="eastAsia"/>
        </w:rPr>
        <w:t>关键指标</w:t>
      </w:r>
      <w:r w:rsidRPr="007C1F56">
        <w:rPr>
          <w:rFonts w:hint="eastAsia"/>
        </w:rPr>
        <w:t>数据</w:t>
      </w:r>
      <w:r w:rsidR="006974C0" w:rsidRPr="007C1F56">
        <w:rPr>
          <w:rFonts w:hint="eastAsia"/>
        </w:rPr>
        <w:t>依据附录C</w:t>
      </w:r>
      <w:r w:rsidRPr="007C1F56">
        <w:rPr>
          <w:rFonts w:hint="eastAsia"/>
        </w:rPr>
        <w:t>纳入数据清单：</w:t>
      </w:r>
    </w:p>
    <w:p w:rsidR="004441FC" w:rsidRPr="007C1F56" w:rsidRDefault="00CD0BD7" w:rsidP="00FE31F3">
      <w:pPr>
        <w:pStyle w:val="affffffffffff6"/>
        <w:numPr>
          <w:ilvl w:val="0"/>
          <w:numId w:val="36"/>
        </w:numPr>
      </w:pPr>
      <w:r w:rsidRPr="007C1F56">
        <w:rPr>
          <w:rFonts w:hint="eastAsia"/>
        </w:rPr>
        <w:t>资源</w:t>
      </w:r>
      <w:r w:rsidR="00B51E0C" w:rsidRPr="007C1F56">
        <w:rPr>
          <w:rFonts w:hint="eastAsia"/>
        </w:rPr>
        <w:t>获取阶段：</w:t>
      </w:r>
      <w:r w:rsidR="004441FC" w:rsidRPr="007C1F56">
        <w:rPr>
          <w:rFonts w:hint="eastAsia"/>
        </w:rPr>
        <w:t>原材料</w:t>
      </w:r>
      <w:r w:rsidR="00B51E0C" w:rsidRPr="007C1F56">
        <w:rPr>
          <w:rFonts w:hint="eastAsia"/>
        </w:rPr>
        <w:t>、辅料</w:t>
      </w:r>
      <w:r w:rsidR="00602813" w:rsidRPr="007C1F56">
        <w:rPr>
          <w:rFonts w:hint="eastAsia"/>
        </w:rPr>
        <w:t>采购</w:t>
      </w:r>
      <w:r w:rsidR="001C18B9" w:rsidRPr="007C1F56">
        <w:rPr>
          <w:rFonts w:hint="eastAsia"/>
        </w:rPr>
        <w:t>数据</w:t>
      </w:r>
      <w:r w:rsidR="004441FC" w:rsidRPr="007C1F56">
        <w:rPr>
          <w:rFonts w:hint="eastAsia"/>
        </w:rPr>
        <w:t>；</w:t>
      </w:r>
    </w:p>
    <w:p w:rsidR="004441FC" w:rsidRPr="007C1F56" w:rsidRDefault="004441FC" w:rsidP="00FE31F3">
      <w:pPr>
        <w:pStyle w:val="affffffffffff6"/>
        <w:numPr>
          <w:ilvl w:val="0"/>
          <w:numId w:val="36"/>
        </w:numPr>
      </w:pPr>
      <w:r w:rsidRPr="007C1F56">
        <w:rPr>
          <w:rFonts w:hint="eastAsia"/>
        </w:rPr>
        <w:t>生产</w:t>
      </w:r>
      <w:r w:rsidR="00B51E0C" w:rsidRPr="007C1F56">
        <w:rPr>
          <w:rFonts w:hint="eastAsia"/>
        </w:rPr>
        <w:t>阶段：</w:t>
      </w:r>
      <w:r w:rsidR="00AE5D68" w:rsidRPr="007C1F56">
        <w:rPr>
          <w:rFonts w:hint="eastAsia"/>
        </w:rPr>
        <w:t>锻</w:t>
      </w:r>
      <w:r w:rsidR="009D683A" w:rsidRPr="007C1F56">
        <w:rPr>
          <w:rFonts w:hint="eastAsia"/>
        </w:rPr>
        <w:t>造产品</w:t>
      </w:r>
      <w:r w:rsidR="00CD0BD7" w:rsidRPr="007C1F56">
        <w:rPr>
          <w:rFonts w:hint="eastAsia"/>
        </w:rPr>
        <w:t>产出、水资源消耗、能源消耗</w:t>
      </w:r>
      <w:r w:rsidR="001C18B9" w:rsidRPr="007C1F56">
        <w:rPr>
          <w:rFonts w:hint="eastAsia"/>
        </w:rPr>
        <w:t>及排放数据</w:t>
      </w:r>
      <w:r w:rsidRPr="007C1F56">
        <w:rPr>
          <w:rFonts w:hint="eastAsia"/>
        </w:rPr>
        <w:t>；</w:t>
      </w:r>
    </w:p>
    <w:p w:rsidR="004441FC" w:rsidRPr="007C1F56" w:rsidRDefault="001C18B9" w:rsidP="00FE31F3">
      <w:pPr>
        <w:pStyle w:val="affffffffffff6"/>
        <w:numPr>
          <w:ilvl w:val="0"/>
          <w:numId w:val="36"/>
        </w:numPr>
      </w:pPr>
      <w:r w:rsidRPr="007C1F56">
        <w:rPr>
          <w:rFonts w:hint="eastAsia"/>
        </w:rPr>
        <w:t>使用阶段：机加工</w:t>
      </w:r>
      <w:r w:rsidR="009D683A" w:rsidRPr="007C1F56">
        <w:rPr>
          <w:rFonts w:hint="eastAsia"/>
        </w:rPr>
        <w:t>锻造产品</w:t>
      </w:r>
      <w:r w:rsidRPr="007C1F56">
        <w:rPr>
          <w:rFonts w:hint="eastAsia"/>
        </w:rPr>
        <w:t>报废数据。</w:t>
      </w:r>
    </w:p>
    <w:p w:rsidR="004441FC" w:rsidRPr="007C1F56" w:rsidRDefault="004441FC" w:rsidP="004441FC">
      <w:pPr>
        <w:pStyle w:val="affffffffffff4"/>
      </w:pPr>
      <w:r w:rsidRPr="007C1F56">
        <w:rPr>
          <w:rFonts w:hint="eastAsia"/>
        </w:rPr>
        <w:t>基于</w:t>
      </w:r>
      <w:r w:rsidRPr="007C1F56">
        <w:rPr>
          <w:rFonts w:ascii="Times New Roman"/>
        </w:rPr>
        <w:t>LCA</w:t>
      </w:r>
      <w:r w:rsidRPr="007C1F56">
        <w:rPr>
          <w:rFonts w:hint="eastAsia"/>
        </w:rPr>
        <w:t>的信息中要使用的数据</w:t>
      </w:r>
      <w:r w:rsidR="0002216F" w:rsidRPr="007C1F56">
        <w:rPr>
          <w:rFonts w:hint="eastAsia"/>
        </w:rPr>
        <w:t>分为两类：现场数据和背景数据。主要数据尽量使用现场数据，如果现场数据收集缺乏，可以选择背景数据</w:t>
      </w:r>
      <w:r w:rsidRPr="007C1F56">
        <w:rPr>
          <w:rFonts w:hint="eastAsia"/>
        </w:rPr>
        <w:t>。</w:t>
      </w:r>
    </w:p>
    <w:p w:rsidR="004441FC" w:rsidRPr="007C1F56" w:rsidRDefault="004441FC" w:rsidP="004441FC">
      <w:pPr>
        <w:pStyle w:val="affffffffffff4"/>
      </w:pPr>
      <w:r w:rsidRPr="007C1F56">
        <w:rPr>
          <w:rFonts w:hint="eastAsia"/>
        </w:rPr>
        <w:t>现场数据是</w:t>
      </w:r>
      <w:r w:rsidR="0002216F" w:rsidRPr="007C1F56">
        <w:rPr>
          <w:rFonts w:hint="eastAsia"/>
        </w:rPr>
        <w:t>在现场具体操作过程中收集来的数据，</w:t>
      </w:r>
      <w:r w:rsidRPr="007C1F56">
        <w:rPr>
          <w:rFonts w:hint="eastAsia"/>
        </w:rPr>
        <w:t>主要包括生产过程的能源与水资源消耗、</w:t>
      </w:r>
      <w:r w:rsidR="0002216F" w:rsidRPr="007C1F56">
        <w:rPr>
          <w:rFonts w:hint="eastAsia"/>
        </w:rPr>
        <w:t>原材料的使用量</w:t>
      </w:r>
      <w:r w:rsidRPr="007C1F56">
        <w:rPr>
          <w:rFonts w:hint="eastAsia"/>
        </w:rPr>
        <w:t>和排放物的排放量等。</w:t>
      </w:r>
    </w:p>
    <w:p w:rsidR="004441FC" w:rsidRPr="007C1F56" w:rsidRDefault="004441FC" w:rsidP="004441FC">
      <w:pPr>
        <w:pStyle w:val="affffffffffff4"/>
      </w:pPr>
      <w:r w:rsidRPr="007C1F56">
        <w:rPr>
          <w:rFonts w:hint="eastAsia"/>
        </w:rPr>
        <w:t>背景数据不是直接测量或计算而得到的数据</w:t>
      </w:r>
      <w:r w:rsidR="0002216F" w:rsidRPr="007C1F56">
        <w:rPr>
          <w:rFonts w:hint="eastAsia"/>
        </w:rPr>
        <w:t>，</w:t>
      </w:r>
      <w:r w:rsidRPr="007C1F56">
        <w:rPr>
          <w:rFonts w:hint="eastAsia"/>
        </w:rPr>
        <w:t>可为行业平均数据。数据来源包括文献资料</w:t>
      </w:r>
      <w:r w:rsidR="00646E3D" w:rsidRPr="007C1F56">
        <w:rPr>
          <w:rFonts w:hint="eastAsia"/>
        </w:rPr>
        <w:t>、</w:t>
      </w:r>
      <w:r w:rsidRPr="007C1F56">
        <w:rPr>
          <w:rFonts w:ascii="Times New Roman"/>
        </w:rPr>
        <w:t>LCA</w:t>
      </w:r>
      <w:r w:rsidRPr="007C1F56">
        <w:rPr>
          <w:rFonts w:hint="eastAsia"/>
        </w:rPr>
        <w:t>数据库等。</w:t>
      </w:r>
    </w:p>
    <w:p w:rsidR="004441FC" w:rsidRPr="007C1F56" w:rsidRDefault="001E44FD" w:rsidP="00345C29">
      <w:pPr>
        <w:pStyle w:val="afff"/>
        <w:spacing w:before="120" w:after="120"/>
      </w:pPr>
      <w:r w:rsidRPr="007C1F56">
        <w:rPr>
          <w:rFonts w:hint="eastAsia"/>
        </w:rPr>
        <w:t>现场</w:t>
      </w:r>
      <w:r w:rsidR="004441FC" w:rsidRPr="007C1F56">
        <w:rPr>
          <w:rFonts w:hint="eastAsia"/>
        </w:rPr>
        <w:t>数据收集</w:t>
      </w:r>
    </w:p>
    <w:p w:rsidR="001E44FD" w:rsidRPr="007C1F56" w:rsidRDefault="001E44FD" w:rsidP="001E44FD">
      <w:pPr>
        <w:pStyle w:val="affffffffffff6"/>
        <w:tabs>
          <w:tab w:val="clear" w:pos="840"/>
        </w:tabs>
        <w:ind w:left="0" w:firstLineChars="200" w:firstLine="420"/>
        <w:rPr>
          <w:noProof/>
        </w:rPr>
      </w:pPr>
      <w:r w:rsidRPr="007C1F56">
        <w:rPr>
          <w:rFonts w:hint="eastAsia"/>
          <w:noProof/>
        </w:rPr>
        <w:t>应描述代表某一特定设施或</w:t>
      </w:r>
      <w:r w:rsidR="0002216F" w:rsidRPr="007C1F56">
        <w:rPr>
          <w:rFonts w:hint="eastAsia"/>
          <w:noProof/>
        </w:rPr>
        <w:t>一组</w:t>
      </w:r>
      <w:r w:rsidRPr="007C1F56">
        <w:rPr>
          <w:rFonts w:hint="eastAsia"/>
          <w:noProof/>
        </w:rPr>
        <w:t>设施的活动而直接测量或收集的数据相关采集规程。可直接对过程进行的测量或者通过采访或问卷调查从经营者处获得的测量值为特定过程最具代表性的数据来源。</w:t>
      </w:r>
    </w:p>
    <w:p w:rsidR="001E44FD" w:rsidRPr="007C1F56" w:rsidRDefault="001E44FD" w:rsidP="001E44FD">
      <w:pPr>
        <w:pStyle w:val="affffffffffff6"/>
        <w:tabs>
          <w:tab w:val="clear" w:pos="840"/>
        </w:tabs>
        <w:rPr>
          <w:noProof/>
        </w:rPr>
      </w:pPr>
      <w:r w:rsidRPr="007C1F56">
        <w:rPr>
          <w:rFonts w:hint="eastAsia"/>
          <w:noProof/>
        </w:rPr>
        <w:t>现场数据的质量要求包括：</w:t>
      </w:r>
    </w:p>
    <w:p w:rsidR="00A35867" w:rsidRPr="007C1F56" w:rsidRDefault="001E44FD" w:rsidP="001E44FD">
      <w:pPr>
        <w:pStyle w:val="affffffffffff6"/>
        <w:tabs>
          <w:tab w:val="clear" w:pos="840"/>
        </w:tabs>
        <w:rPr>
          <w:noProof/>
        </w:rPr>
      </w:pPr>
      <w:r w:rsidRPr="007C1F56">
        <w:rPr>
          <w:rFonts w:hint="eastAsia"/>
          <w:noProof/>
        </w:rPr>
        <w:t xml:space="preserve">a) </w:t>
      </w:r>
      <w:r w:rsidR="006F0486" w:rsidRPr="007C1F56">
        <w:rPr>
          <w:noProof/>
        </w:rPr>
        <w:t xml:space="preserve"> </w:t>
      </w:r>
      <w:r w:rsidRPr="007C1F56">
        <w:rPr>
          <w:rFonts w:hint="eastAsia"/>
          <w:noProof/>
        </w:rPr>
        <w:t>代表性：现场数据应按照企业生产单元收集所确定范围内的生产统计数据。</w:t>
      </w:r>
    </w:p>
    <w:p w:rsidR="001E44FD" w:rsidRPr="007C1F56" w:rsidRDefault="001E44FD" w:rsidP="001E44FD">
      <w:pPr>
        <w:pStyle w:val="affffffffffff6"/>
        <w:tabs>
          <w:tab w:val="clear" w:pos="840"/>
        </w:tabs>
        <w:rPr>
          <w:noProof/>
        </w:rPr>
      </w:pPr>
      <w:r w:rsidRPr="007C1F56">
        <w:rPr>
          <w:rFonts w:hint="eastAsia"/>
          <w:noProof/>
        </w:rPr>
        <w:t xml:space="preserve">b) </w:t>
      </w:r>
      <w:r w:rsidR="006F0486" w:rsidRPr="007C1F56">
        <w:rPr>
          <w:noProof/>
        </w:rPr>
        <w:t xml:space="preserve"> </w:t>
      </w:r>
      <w:r w:rsidRPr="007C1F56">
        <w:rPr>
          <w:rFonts w:hint="eastAsia"/>
          <w:noProof/>
        </w:rPr>
        <w:t>完整性：现场数据应采集完整的生命周期要求数据。</w:t>
      </w:r>
    </w:p>
    <w:p w:rsidR="001E44FD" w:rsidRPr="007C1F56" w:rsidRDefault="001E44FD" w:rsidP="00A7217A">
      <w:pPr>
        <w:pStyle w:val="affffffffffff6"/>
        <w:tabs>
          <w:tab w:val="clear" w:pos="840"/>
        </w:tabs>
        <w:ind w:left="0" w:firstLineChars="200" w:firstLine="420"/>
        <w:rPr>
          <w:noProof/>
        </w:rPr>
      </w:pPr>
      <w:r w:rsidRPr="007C1F56">
        <w:rPr>
          <w:rFonts w:hint="eastAsia"/>
          <w:noProof/>
        </w:rPr>
        <w:t xml:space="preserve">c) </w:t>
      </w:r>
      <w:r w:rsidR="006F0486" w:rsidRPr="007C1F56">
        <w:rPr>
          <w:noProof/>
        </w:rPr>
        <w:t xml:space="preserve"> </w:t>
      </w:r>
      <w:r w:rsidRPr="007C1F56">
        <w:rPr>
          <w:rFonts w:hint="eastAsia"/>
          <w:noProof/>
        </w:rPr>
        <w:t>准确性：现场数据中的资源、能源、原材料消耗数据应该来自生产单元的实际生产统计记录；环境排放数据优先选择相关的环境监测报告，或者由排污因子或物料平衡公式计算获得。所有现场数据均须转换为以单位产品即吨</w:t>
      </w:r>
      <w:r w:rsidR="00AE2F28" w:rsidRPr="007C1F56">
        <w:rPr>
          <w:rFonts w:hint="eastAsia"/>
          <w:noProof/>
        </w:rPr>
        <w:t>锻件</w:t>
      </w:r>
      <w:r w:rsidRPr="007C1F56">
        <w:rPr>
          <w:rFonts w:hint="eastAsia"/>
          <w:noProof/>
        </w:rPr>
        <w:t>为基准计算，且需要详细记录相关的原始数据、数据来源、计算过程等。</w:t>
      </w:r>
    </w:p>
    <w:p w:rsidR="004441FC" w:rsidRPr="007C1F56" w:rsidRDefault="001E44FD" w:rsidP="00A7217A">
      <w:pPr>
        <w:pStyle w:val="affffffffffff6"/>
        <w:tabs>
          <w:tab w:val="clear" w:pos="840"/>
        </w:tabs>
        <w:ind w:left="0" w:firstLineChars="200" w:firstLine="420"/>
      </w:pPr>
      <w:r w:rsidRPr="007C1F56">
        <w:rPr>
          <w:rFonts w:hint="eastAsia"/>
          <w:noProof/>
        </w:rPr>
        <w:t xml:space="preserve">d) </w:t>
      </w:r>
      <w:r w:rsidR="006F0486" w:rsidRPr="007C1F56">
        <w:rPr>
          <w:noProof/>
        </w:rPr>
        <w:t xml:space="preserve"> </w:t>
      </w:r>
      <w:r w:rsidRPr="007C1F56">
        <w:rPr>
          <w:rFonts w:hint="eastAsia"/>
          <w:noProof/>
        </w:rPr>
        <w:t>一致性：企业现场数据收集时应保持相同的数据来源、统计口径、处理规格等。</w:t>
      </w:r>
      <w:r w:rsidR="004441FC" w:rsidRPr="007C1F56">
        <w:rPr>
          <w:rFonts w:hint="eastAsia"/>
          <w:noProof/>
        </w:rPr>
        <w:t>生</w:t>
      </w:r>
      <w:r w:rsidR="004441FC" w:rsidRPr="007C1F56">
        <w:rPr>
          <w:rFonts w:hint="eastAsia"/>
        </w:rPr>
        <w:t>产过程的能耗、辅料消耗、环境排放数据可从企业相关部门调查得到或通过测量得到</w:t>
      </w:r>
      <w:r w:rsidR="00AE2F28" w:rsidRPr="007C1F56">
        <w:rPr>
          <w:rFonts w:hint="eastAsia"/>
        </w:rPr>
        <w:t>，</w:t>
      </w:r>
      <w:r w:rsidR="004441FC" w:rsidRPr="007C1F56">
        <w:rPr>
          <w:rFonts w:hint="eastAsia"/>
        </w:rPr>
        <w:t>按照取舍原则要求可忽略不重要的数据。</w:t>
      </w:r>
    </w:p>
    <w:p w:rsidR="004441FC" w:rsidRPr="007C1F56" w:rsidRDefault="00A35867" w:rsidP="00345C29">
      <w:pPr>
        <w:pStyle w:val="afff"/>
        <w:spacing w:before="120" w:after="120"/>
      </w:pPr>
      <w:r w:rsidRPr="007C1F56">
        <w:rPr>
          <w:rFonts w:hint="eastAsia"/>
        </w:rPr>
        <w:t>背景</w:t>
      </w:r>
      <w:r w:rsidR="004441FC" w:rsidRPr="007C1F56">
        <w:rPr>
          <w:rFonts w:hint="eastAsia"/>
        </w:rPr>
        <w:t>数据收集</w:t>
      </w:r>
    </w:p>
    <w:p w:rsidR="00A35867" w:rsidRPr="007C1F56" w:rsidRDefault="00A35867" w:rsidP="00A35867">
      <w:pPr>
        <w:pStyle w:val="affffffffffff4"/>
      </w:pPr>
      <w:r w:rsidRPr="007C1F56">
        <w:rPr>
          <w:rFonts w:hint="eastAsia"/>
        </w:rPr>
        <w:t>背景数据来源应有清楚的文件记载并载入产品生命周期评价报告。</w:t>
      </w:r>
    </w:p>
    <w:p w:rsidR="00A35867" w:rsidRPr="007C1F56" w:rsidRDefault="00A35867" w:rsidP="00A35867">
      <w:pPr>
        <w:pStyle w:val="affffffffffff4"/>
      </w:pPr>
      <w:r w:rsidRPr="007C1F56">
        <w:rPr>
          <w:rFonts w:hint="eastAsia"/>
        </w:rPr>
        <w:t>背景数据的质量要求包括：</w:t>
      </w:r>
    </w:p>
    <w:p w:rsidR="00A35867" w:rsidRPr="007C1F56" w:rsidRDefault="00A35867" w:rsidP="00A35867">
      <w:pPr>
        <w:pStyle w:val="affffffffffff4"/>
      </w:pPr>
      <w:r w:rsidRPr="007C1F56">
        <w:rPr>
          <w:rFonts w:hint="eastAsia"/>
        </w:rPr>
        <w:t xml:space="preserve">a) </w:t>
      </w:r>
      <w:r w:rsidR="006F0486" w:rsidRPr="007C1F56">
        <w:t xml:space="preserve"> </w:t>
      </w:r>
      <w:r w:rsidRPr="007C1F56">
        <w:rPr>
          <w:rFonts w:hint="eastAsia"/>
        </w:rPr>
        <w:t>代表性：背景数据应优先选择企业的原材料供应商提供的符合相关 LCA 标准要求的、经第三方独立验证的上游产品 LCA 报告中的数据。若无，须优先选择代表国内平均生产水平的公开 LCA 数据，数据的参考年限应优先选择近年数据。在没有符合要求的国内数据的情况下，可以选择国外同类技术数据作为背景数据。</w:t>
      </w:r>
    </w:p>
    <w:p w:rsidR="00A35867" w:rsidRPr="007C1F56" w:rsidRDefault="00A35867" w:rsidP="00A35867">
      <w:pPr>
        <w:pStyle w:val="affffffffffff4"/>
      </w:pPr>
      <w:r w:rsidRPr="007C1F56">
        <w:rPr>
          <w:rFonts w:hint="eastAsia"/>
        </w:rPr>
        <w:lastRenderedPageBreak/>
        <w:t xml:space="preserve">b) </w:t>
      </w:r>
      <w:r w:rsidR="006F0486" w:rsidRPr="007C1F56">
        <w:t xml:space="preserve"> </w:t>
      </w:r>
      <w:r w:rsidRPr="007C1F56">
        <w:rPr>
          <w:rFonts w:hint="eastAsia"/>
        </w:rPr>
        <w:t>完整性：背景数据的系统边界应该从资源开采开始到</w:t>
      </w:r>
      <w:r w:rsidR="006119EE" w:rsidRPr="007C1F56">
        <w:rPr>
          <w:rFonts w:hint="eastAsia"/>
        </w:rPr>
        <w:t>原</w:t>
      </w:r>
      <w:r w:rsidRPr="007C1F56">
        <w:rPr>
          <w:rFonts w:hint="eastAsia"/>
        </w:rPr>
        <w:t>材料或能源产品出厂为止。</w:t>
      </w:r>
    </w:p>
    <w:p w:rsidR="004441FC" w:rsidRPr="007C1F56" w:rsidRDefault="00A35867" w:rsidP="00A35867">
      <w:pPr>
        <w:pStyle w:val="affffffffffff4"/>
      </w:pPr>
      <w:r w:rsidRPr="007C1F56">
        <w:rPr>
          <w:rFonts w:hint="eastAsia"/>
        </w:rPr>
        <w:t xml:space="preserve">c) </w:t>
      </w:r>
      <w:r w:rsidR="006F0486" w:rsidRPr="007C1F56">
        <w:t xml:space="preserve"> </w:t>
      </w:r>
      <w:r w:rsidRPr="007C1F56">
        <w:rPr>
          <w:rFonts w:hint="eastAsia"/>
        </w:rPr>
        <w:t>一致性：所有被选择的背景数据应完整覆盖本部分确定的生命周期清单因子，并且应将背景数据转换为一致的物质名录后再进行计算</w:t>
      </w:r>
      <w:r w:rsidR="004441FC" w:rsidRPr="007C1F56">
        <w:rPr>
          <w:rFonts w:hint="eastAsia"/>
        </w:rPr>
        <w:t>。</w:t>
      </w:r>
    </w:p>
    <w:p w:rsidR="004441FC" w:rsidRPr="007C1F56" w:rsidRDefault="004441FC" w:rsidP="00345C29">
      <w:pPr>
        <w:pStyle w:val="afff"/>
        <w:spacing w:before="120" w:after="120"/>
      </w:pPr>
      <w:r w:rsidRPr="007C1F56">
        <w:rPr>
          <w:rFonts w:hint="eastAsia"/>
        </w:rPr>
        <w:t>原材料和能源的生产阶段数据收集</w:t>
      </w:r>
    </w:p>
    <w:p w:rsidR="004441FC" w:rsidRPr="007C1F56" w:rsidRDefault="004441FC" w:rsidP="004441FC">
      <w:pPr>
        <w:pStyle w:val="affffffffffff4"/>
      </w:pPr>
      <w:r w:rsidRPr="007C1F56">
        <w:rPr>
          <w:rFonts w:hint="eastAsia"/>
        </w:rPr>
        <w:t>原材料和能源的生产过程数据可采用LCA背景数据库数据。</w:t>
      </w:r>
    </w:p>
    <w:p w:rsidR="004441FC" w:rsidRPr="007C1F56" w:rsidRDefault="00A35867" w:rsidP="00345C29">
      <w:pPr>
        <w:pStyle w:val="afff"/>
        <w:spacing w:before="120" w:after="120"/>
      </w:pPr>
      <w:r w:rsidRPr="007C1F56">
        <w:rPr>
          <w:rFonts w:hint="eastAsia"/>
        </w:rPr>
        <w:t>生产及现场管理</w:t>
      </w:r>
      <w:r w:rsidR="004441FC" w:rsidRPr="007C1F56">
        <w:rPr>
          <w:rFonts w:hint="eastAsia"/>
        </w:rPr>
        <w:t>阶段的数据收集</w:t>
      </w:r>
    </w:p>
    <w:p w:rsidR="00F0489C" w:rsidRPr="007C1F56" w:rsidRDefault="004441FC" w:rsidP="004441FC">
      <w:pPr>
        <w:pStyle w:val="affffffffffff4"/>
      </w:pPr>
      <w:r w:rsidRPr="007C1F56">
        <w:rPr>
          <w:rFonts w:hint="eastAsia"/>
        </w:rPr>
        <w:t>该阶段始于</w:t>
      </w:r>
      <w:r w:rsidR="00F0489C" w:rsidRPr="007C1F56">
        <w:rPr>
          <w:rFonts w:hint="eastAsia"/>
        </w:rPr>
        <w:t>原材料进入生产设施，结束于最迟合</w:t>
      </w:r>
      <w:r w:rsidR="007C021F" w:rsidRPr="007C1F56">
        <w:rPr>
          <w:rFonts w:hint="eastAsia"/>
        </w:rPr>
        <w:t>格</w:t>
      </w:r>
      <w:r w:rsidR="00F0489C" w:rsidRPr="007C1F56">
        <w:rPr>
          <w:rFonts w:hint="eastAsia"/>
        </w:rPr>
        <w:t>产品离开生产设施。生产活动主要包括加热、锻造、热处理等</w:t>
      </w:r>
      <w:r w:rsidR="00131E85" w:rsidRPr="007C1F56">
        <w:rPr>
          <w:rFonts w:hint="eastAsia"/>
        </w:rPr>
        <w:t>关键工艺环节</w:t>
      </w:r>
      <w:r w:rsidR="00F0489C" w:rsidRPr="007C1F56">
        <w:rPr>
          <w:rFonts w:hint="eastAsia"/>
        </w:rPr>
        <w:t>。现场管理包括废气、废水、固废的产生、处理及达标排放等。</w:t>
      </w:r>
    </w:p>
    <w:p w:rsidR="004441FC" w:rsidRPr="007C1F56" w:rsidRDefault="00633815" w:rsidP="00345C29">
      <w:pPr>
        <w:pStyle w:val="afff"/>
        <w:spacing w:before="120" w:after="120"/>
      </w:pPr>
      <w:r w:rsidRPr="007C1F56">
        <w:rPr>
          <w:rFonts w:hint="eastAsia"/>
        </w:rPr>
        <w:t>使用和报废处置</w:t>
      </w:r>
      <w:r w:rsidR="004441FC" w:rsidRPr="007C1F56">
        <w:rPr>
          <w:rFonts w:hint="eastAsia"/>
        </w:rPr>
        <w:t>阶段的数据收集</w:t>
      </w:r>
    </w:p>
    <w:p w:rsidR="004441FC" w:rsidRPr="007C1F56" w:rsidRDefault="004441FC" w:rsidP="004441FC">
      <w:pPr>
        <w:pStyle w:val="affffffffffff4"/>
      </w:pPr>
      <w:r w:rsidRPr="007C1F56">
        <w:rPr>
          <w:rFonts w:hint="eastAsia"/>
        </w:rPr>
        <w:t>该阶段始于产品</w:t>
      </w:r>
      <w:r w:rsidR="00633815" w:rsidRPr="007C1F56">
        <w:rPr>
          <w:rFonts w:hint="eastAsia"/>
        </w:rPr>
        <w:t>的机加工</w:t>
      </w:r>
      <w:r w:rsidRPr="007C1F56">
        <w:rPr>
          <w:rFonts w:hint="eastAsia"/>
        </w:rPr>
        <w:t>，止于产品作为废弃物返回自然界或被再生。在满足数据取舍原则的前提下，可通过对回收、再生、处置过程调查获得</w:t>
      </w:r>
      <w:r w:rsidR="00633815" w:rsidRPr="007C1F56">
        <w:rPr>
          <w:rFonts w:hint="eastAsia"/>
        </w:rPr>
        <w:t>数据</w:t>
      </w:r>
      <w:r w:rsidRPr="007C1F56">
        <w:rPr>
          <w:rFonts w:hint="eastAsia"/>
        </w:rPr>
        <w:t>，也可采用行业通用的估计数据或背景数据库。</w:t>
      </w:r>
    </w:p>
    <w:p w:rsidR="004441FC" w:rsidRPr="007C1F56" w:rsidRDefault="004441FC" w:rsidP="00345C29">
      <w:pPr>
        <w:pStyle w:val="affe"/>
        <w:spacing w:before="120" w:after="120"/>
      </w:pPr>
      <w:r w:rsidRPr="007C1F56">
        <w:rPr>
          <w:rFonts w:hint="eastAsia"/>
        </w:rPr>
        <w:t>数据分配</w:t>
      </w:r>
    </w:p>
    <w:p w:rsidR="004441FC" w:rsidRPr="007C1F56" w:rsidRDefault="004441FC" w:rsidP="004441FC">
      <w:pPr>
        <w:pStyle w:val="affffffffffff4"/>
      </w:pPr>
      <w:r w:rsidRPr="007C1F56">
        <w:rPr>
          <w:rFonts w:hint="eastAsia"/>
        </w:rPr>
        <w:t>通常企业</w:t>
      </w:r>
      <w:r w:rsidR="009A56B4" w:rsidRPr="007C1F56">
        <w:rPr>
          <w:rFonts w:hint="eastAsia"/>
        </w:rPr>
        <w:t>生产的锻</w:t>
      </w:r>
      <w:r w:rsidR="009D683A" w:rsidRPr="007C1F56">
        <w:rPr>
          <w:rFonts w:hint="eastAsia"/>
        </w:rPr>
        <w:t>造产品</w:t>
      </w:r>
      <w:r w:rsidRPr="007C1F56">
        <w:rPr>
          <w:rFonts w:hint="eastAsia"/>
        </w:rPr>
        <w:t>涉及多个</w:t>
      </w:r>
      <w:r w:rsidR="009A56B4" w:rsidRPr="007C1F56">
        <w:rPr>
          <w:rFonts w:hint="eastAsia"/>
        </w:rPr>
        <w:t>种类、规格，</w:t>
      </w:r>
      <w:r w:rsidRPr="007C1F56">
        <w:rPr>
          <w:rFonts w:hint="eastAsia"/>
        </w:rPr>
        <w:t>难</w:t>
      </w:r>
      <w:r w:rsidR="009A56B4" w:rsidRPr="007C1F56">
        <w:rPr>
          <w:rFonts w:hint="eastAsia"/>
        </w:rPr>
        <w:t>以</w:t>
      </w:r>
      <w:r w:rsidRPr="007C1F56">
        <w:rPr>
          <w:rFonts w:hint="eastAsia"/>
        </w:rPr>
        <w:t>就某个</w:t>
      </w:r>
      <w:r w:rsidR="009A56B4" w:rsidRPr="007C1F56">
        <w:rPr>
          <w:rFonts w:hint="eastAsia"/>
        </w:rPr>
        <w:t>品种</w:t>
      </w:r>
      <w:r w:rsidRPr="007C1F56">
        <w:rPr>
          <w:rFonts w:hint="eastAsia"/>
        </w:rPr>
        <w:t>单独收集数据，往往会就某个车间、某个工序环节等来收集数据。对于无法分开收集的数据，可按</w:t>
      </w:r>
      <w:r w:rsidR="009F7430" w:rsidRPr="007C1F56">
        <w:rPr>
          <w:rFonts w:hint="eastAsia"/>
        </w:rPr>
        <w:t>锻</w:t>
      </w:r>
      <w:r w:rsidR="009D683A" w:rsidRPr="007C1F56">
        <w:rPr>
          <w:rFonts w:hint="eastAsia"/>
        </w:rPr>
        <w:t>造产品</w:t>
      </w:r>
      <w:r w:rsidRPr="007C1F56">
        <w:rPr>
          <w:rFonts w:hint="eastAsia"/>
        </w:rPr>
        <w:t>比重进行分摊。针对</w:t>
      </w:r>
      <w:r w:rsidR="009D683A" w:rsidRPr="007C1F56">
        <w:rPr>
          <w:rFonts w:hint="eastAsia"/>
        </w:rPr>
        <w:t>产品</w:t>
      </w:r>
      <w:r w:rsidRPr="007C1F56">
        <w:rPr>
          <w:rFonts w:hint="eastAsia"/>
        </w:rPr>
        <w:t>生产阶段，因主要原材料</w:t>
      </w:r>
      <w:r w:rsidR="00CF6D31" w:rsidRPr="007C1F56">
        <w:rPr>
          <w:rFonts w:hint="eastAsia"/>
        </w:rPr>
        <w:t>、</w:t>
      </w:r>
      <w:r w:rsidRPr="007C1F56">
        <w:rPr>
          <w:rFonts w:hint="eastAsia"/>
        </w:rPr>
        <w:t>生产工艺比较一致，因此本</w:t>
      </w:r>
      <w:r w:rsidR="00CF6D31" w:rsidRPr="007C1F56">
        <w:rPr>
          <w:rFonts w:hint="eastAsia"/>
        </w:rPr>
        <w:t>文件</w:t>
      </w:r>
      <w:r w:rsidRPr="007C1F56">
        <w:rPr>
          <w:rFonts w:hint="eastAsia"/>
        </w:rPr>
        <w:t>选取“</w:t>
      </w:r>
      <w:r w:rsidR="00646E3D" w:rsidRPr="007C1F56">
        <w:rPr>
          <w:rFonts w:hint="eastAsia"/>
        </w:rPr>
        <w:t>质</w:t>
      </w:r>
      <w:r w:rsidR="00A35867" w:rsidRPr="007C1F56">
        <w:rPr>
          <w:rFonts w:hint="eastAsia"/>
        </w:rPr>
        <w:t>量分配</w:t>
      </w:r>
      <w:r w:rsidRPr="007C1F56">
        <w:rPr>
          <w:rFonts w:hint="eastAsia"/>
        </w:rPr>
        <w:t>”作为分摊</w:t>
      </w:r>
      <w:r w:rsidR="00A35867" w:rsidRPr="007C1F56">
        <w:rPr>
          <w:rFonts w:hint="eastAsia"/>
        </w:rPr>
        <w:t>的</w:t>
      </w:r>
      <w:r w:rsidRPr="007C1F56">
        <w:rPr>
          <w:rFonts w:hint="eastAsia"/>
        </w:rPr>
        <w:t>比例。</w:t>
      </w:r>
      <w:r w:rsidR="00A35867" w:rsidRPr="007C1F56">
        <w:rPr>
          <w:rFonts w:hint="eastAsia"/>
        </w:rPr>
        <w:t>即</w:t>
      </w:r>
      <w:r w:rsidR="00646E3D" w:rsidRPr="007C1F56">
        <w:rPr>
          <w:rFonts w:hint="eastAsia"/>
        </w:rPr>
        <w:t>质量</w:t>
      </w:r>
      <w:r w:rsidRPr="007C1F56">
        <w:rPr>
          <w:rFonts w:hint="eastAsia"/>
        </w:rPr>
        <w:t>越大的其分摊额就越大。</w:t>
      </w:r>
    </w:p>
    <w:p w:rsidR="004441FC" w:rsidRPr="007C1F56" w:rsidRDefault="004441FC" w:rsidP="00345C29">
      <w:pPr>
        <w:pStyle w:val="affe"/>
        <w:spacing w:before="120" w:after="120"/>
      </w:pPr>
      <w:r w:rsidRPr="007C1F56">
        <w:rPr>
          <w:rFonts w:hint="eastAsia"/>
        </w:rPr>
        <w:t>建模与计算</w:t>
      </w:r>
    </w:p>
    <w:p w:rsidR="004441FC" w:rsidRPr="007C1F56" w:rsidRDefault="009F7430" w:rsidP="004441FC">
      <w:pPr>
        <w:pStyle w:val="affffffffffff4"/>
      </w:pPr>
      <w:r w:rsidRPr="007C1F56">
        <w:rPr>
          <w:rFonts w:hint="eastAsia"/>
        </w:rPr>
        <w:t>锻</w:t>
      </w:r>
      <w:r w:rsidR="009D683A" w:rsidRPr="007C1F56">
        <w:rPr>
          <w:rFonts w:hint="eastAsia"/>
        </w:rPr>
        <w:t>造产品</w:t>
      </w:r>
      <w:r w:rsidR="004441FC" w:rsidRPr="007C1F56">
        <w:rPr>
          <w:rFonts w:hint="eastAsia"/>
        </w:rPr>
        <w:t>生命周期各单元过程数据清单整理完成，</w:t>
      </w:r>
      <w:r w:rsidR="004441FC" w:rsidRPr="007C1F56">
        <w:t>应使用</w:t>
      </w:r>
      <w:r w:rsidR="004441FC" w:rsidRPr="007C1F56">
        <w:rPr>
          <w:rFonts w:hint="eastAsia"/>
        </w:rPr>
        <w:t>生命周期评价</w:t>
      </w:r>
      <w:r w:rsidR="004441FC" w:rsidRPr="007C1F56">
        <w:t>软件工具建立</w:t>
      </w:r>
      <w:r w:rsidR="000632D4" w:rsidRPr="007C1F56">
        <w:t>锻造</w:t>
      </w:r>
      <w:r w:rsidR="004441FC" w:rsidRPr="007C1F56">
        <w:t>产品生命周期模型，并计算分析。</w:t>
      </w:r>
    </w:p>
    <w:p w:rsidR="004441FC" w:rsidRPr="007C1F56" w:rsidRDefault="004441FC" w:rsidP="00345C29">
      <w:pPr>
        <w:pStyle w:val="affd"/>
        <w:spacing w:before="120" w:after="120"/>
      </w:pPr>
      <w:bookmarkStart w:id="90" w:name="_Toc61949740"/>
      <w:bookmarkStart w:id="91" w:name="_Toc74756717"/>
      <w:bookmarkStart w:id="92" w:name="_Toc74757310"/>
      <w:bookmarkStart w:id="93" w:name="_Toc75254095"/>
      <w:r w:rsidRPr="007C1F56">
        <w:rPr>
          <w:rFonts w:hint="eastAsia"/>
        </w:rPr>
        <w:t>生命周期影响评价指标</w:t>
      </w:r>
      <w:bookmarkEnd w:id="90"/>
      <w:bookmarkEnd w:id="91"/>
      <w:bookmarkEnd w:id="92"/>
      <w:bookmarkEnd w:id="93"/>
    </w:p>
    <w:p w:rsidR="004441FC" w:rsidRPr="007C1F56" w:rsidRDefault="004441FC" w:rsidP="004441FC">
      <w:pPr>
        <w:pStyle w:val="affffffffffff4"/>
      </w:pPr>
      <w:r w:rsidRPr="007C1F56">
        <w:t>基于上述数据收集范围，结合背景数据，可以建立</w:t>
      </w:r>
      <w:r w:rsidR="009F7430" w:rsidRPr="007C1F56">
        <w:rPr>
          <w:rFonts w:hint="eastAsia"/>
        </w:rPr>
        <w:t>锻</w:t>
      </w:r>
      <w:r w:rsidR="009D683A" w:rsidRPr="007C1F56">
        <w:rPr>
          <w:rFonts w:hint="eastAsia"/>
        </w:rPr>
        <w:t>造产品</w:t>
      </w:r>
      <w:r w:rsidRPr="007C1F56">
        <w:rPr>
          <w:rFonts w:hint="eastAsia"/>
        </w:rPr>
        <w:t>生命周期评价报告</w:t>
      </w:r>
      <w:r w:rsidRPr="007C1F56">
        <w:t>模型并计算得到各种环境影响结果。企业、第三方机构可考虑目标市场、客户、相关方的要求和所关注的环境问题，选择相应的生命周期环境影响类型，如初级能源消耗、不可再生资源消耗、 气候变化、臭氧层破坏等</w:t>
      </w:r>
      <w:r w:rsidRPr="007C1F56">
        <w:rPr>
          <w:rFonts w:hint="eastAsia"/>
        </w:rPr>
        <w:t>。</w:t>
      </w:r>
    </w:p>
    <w:p w:rsidR="004441FC" w:rsidRPr="007C1F56" w:rsidRDefault="004441FC" w:rsidP="00345C29">
      <w:pPr>
        <w:pStyle w:val="affd"/>
        <w:spacing w:before="120" w:after="120"/>
      </w:pPr>
      <w:bookmarkStart w:id="94" w:name="_Toc61949741"/>
      <w:bookmarkStart w:id="95" w:name="_Toc74756718"/>
      <w:bookmarkStart w:id="96" w:name="_Toc74757311"/>
      <w:bookmarkStart w:id="97" w:name="_Toc75254096"/>
      <w:r w:rsidRPr="007C1F56">
        <w:rPr>
          <w:rFonts w:hint="eastAsia"/>
        </w:rPr>
        <w:t>生命周期解释</w:t>
      </w:r>
      <w:bookmarkEnd w:id="94"/>
      <w:bookmarkEnd w:id="95"/>
      <w:bookmarkEnd w:id="96"/>
      <w:bookmarkEnd w:id="97"/>
    </w:p>
    <w:p w:rsidR="004441FC" w:rsidRPr="007C1F56" w:rsidRDefault="004441FC" w:rsidP="00345C29">
      <w:pPr>
        <w:pStyle w:val="affe"/>
        <w:spacing w:before="120" w:after="120"/>
      </w:pPr>
      <w:r w:rsidRPr="007C1F56">
        <w:rPr>
          <w:rFonts w:hint="eastAsia"/>
        </w:rPr>
        <w:t>数据质量评估</w:t>
      </w:r>
    </w:p>
    <w:p w:rsidR="004441FC" w:rsidRPr="007C1F56" w:rsidRDefault="004441FC" w:rsidP="004441FC">
      <w:pPr>
        <w:pStyle w:val="affffffffffff4"/>
      </w:pPr>
      <w:r w:rsidRPr="007C1F56">
        <w:t>根据质量评估方法发现数据质量不符合要求时，应通过进一步企业调研、资料收集等方法不断迭代不符合要求数据，最终使数据质量满足以下要求：</w:t>
      </w:r>
    </w:p>
    <w:p w:rsidR="004441FC" w:rsidRPr="007C1F56" w:rsidRDefault="006F0486" w:rsidP="00FE31F3">
      <w:pPr>
        <w:pStyle w:val="affffffffffff4"/>
        <w:numPr>
          <w:ilvl w:val="0"/>
          <w:numId w:val="39"/>
        </w:numPr>
        <w:ind w:firstLineChars="0"/>
      </w:pPr>
      <w:r w:rsidRPr="007C1F56">
        <w:rPr>
          <w:rFonts w:hint="eastAsia"/>
        </w:rPr>
        <w:t xml:space="preserve"> </w:t>
      </w:r>
      <w:r w:rsidR="004441FC" w:rsidRPr="007C1F56">
        <w:t>模型完整性：按照实际生产过程以及发生的各项消耗与排放，对照检查附表C所列单元过程和清单数据表是否有缺失或多余的过程、消耗和排放。如有缺失或多余，可根据取舍规则进行增删，并应明确陈述。</w:t>
      </w:r>
    </w:p>
    <w:p w:rsidR="004441FC" w:rsidRPr="007C1F56" w:rsidRDefault="006F0486" w:rsidP="00FE31F3">
      <w:pPr>
        <w:pStyle w:val="affffffffffff4"/>
        <w:numPr>
          <w:ilvl w:val="0"/>
          <w:numId w:val="39"/>
        </w:numPr>
        <w:ind w:firstLineChars="0"/>
      </w:pPr>
      <w:r w:rsidRPr="007C1F56">
        <w:rPr>
          <w:rFonts w:hint="eastAsia"/>
        </w:rPr>
        <w:t xml:space="preserve"> </w:t>
      </w:r>
      <w:r w:rsidR="00CF6D31" w:rsidRPr="007C1F56">
        <w:t>主要消耗与排放的准确性：对</w:t>
      </w:r>
      <w:r w:rsidR="004441FC" w:rsidRPr="007C1F56">
        <w:t>生命周期评价报告结果（即所选环境影响评价指标）贡献较大的主要消耗与排放（例如＞</w:t>
      </w:r>
      <w:r w:rsidR="004441FC" w:rsidRPr="007C1F56">
        <w:rPr>
          <w:rFonts w:ascii="Times New Roman"/>
        </w:rPr>
        <w:t>1%</w:t>
      </w:r>
      <w:r w:rsidR="004441FC" w:rsidRPr="007C1F56">
        <w:t>），应说明其算法与数据来源。</w:t>
      </w:r>
    </w:p>
    <w:p w:rsidR="004441FC" w:rsidRPr="007C1F56" w:rsidRDefault="006F0486" w:rsidP="00FE31F3">
      <w:pPr>
        <w:pStyle w:val="affffffffffff4"/>
        <w:numPr>
          <w:ilvl w:val="0"/>
          <w:numId w:val="39"/>
        </w:numPr>
        <w:ind w:firstLineChars="0"/>
      </w:pPr>
      <w:r w:rsidRPr="007C1F56">
        <w:rPr>
          <w:rFonts w:hint="eastAsia"/>
        </w:rPr>
        <w:t xml:space="preserve"> </w:t>
      </w:r>
      <w:r w:rsidR="004441FC" w:rsidRPr="007C1F56">
        <w:t>主要消耗的上游背景过程数据的匹配度：对于主要消耗而言，如果上游背景过程数据并非代表原产地国家、相同生产技术、或并非近年数据，而是以其他国家、其他技术的数据作为替代，应明确陈述。</w:t>
      </w:r>
    </w:p>
    <w:p w:rsidR="004441FC" w:rsidRPr="007C1F56" w:rsidRDefault="004441FC" w:rsidP="00345C29">
      <w:pPr>
        <w:pStyle w:val="affe"/>
        <w:spacing w:before="120" w:after="120"/>
      </w:pPr>
      <w:r w:rsidRPr="007C1F56">
        <w:rPr>
          <w:rFonts w:hint="eastAsia"/>
        </w:rPr>
        <w:t>改进潜力分析与改进方案确定</w:t>
      </w:r>
    </w:p>
    <w:p w:rsidR="004441FC" w:rsidRPr="007C1F56" w:rsidRDefault="004441FC" w:rsidP="004441FC">
      <w:pPr>
        <w:pStyle w:val="affffffffffff4"/>
      </w:pPr>
      <w:r w:rsidRPr="007C1F56">
        <w:t>通过对</w:t>
      </w:r>
      <w:r w:rsidR="009F7430" w:rsidRPr="007C1F56">
        <w:rPr>
          <w:rFonts w:hint="eastAsia"/>
        </w:rPr>
        <w:t>锻</w:t>
      </w:r>
      <w:r w:rsidR="009D683A" w:rsidRPr="007C1F56">
        <w:rPr>
          <w:rFonts w:hint="eastAsia"/>
        </w:rPr>
        <w:t>造产品</w:t>
      </w:r>
      <w:r w:rsidRPr="007C1F56">
        <w:t>进行生命周期评价，罗列对生命周期影响类型贡献较大的能源、资源和污染物，或对生命周期影响类型贡献较大的单元过程，结合</w:t>
      </w:r>
      <w:r w:rsidR="009F7430" w:rsidRPr="007C1F56">
        <w:rPr>
          <w:rFonts w:hint="eastAsia"/>
        </w:rPr>
        <w:t>锻</w:t>
      </w:r>
      <w:r w:rsidR="009D683A" w:rsidRPr="007C1F56">
        <w:rPr>
          <w:rFonts w:hint="eastAsia"/>
        </w:rPr>
        <w:t>造产品</w:t>
      </w:r>
      <w:r w:rsidRPr="007C1F56">
        <w:t>生命周期过程的技术特点，分析各单元过程中可减少或替代的物料消耗、可减排的污染物，总结在各单元过程中改进潜力最高的物料消耗、污染物排放的情况。</w:t>
      </w:r>
    </w:p>
    <w:p w:rsidR="004441FC" w:rsidRPr="007C1F56" w:rsidRDefault="004441FC" w:rsidP="00405794">
      <w:pPr>
        <w:pStyle w:val="affffffffffff4"/>
      </w:pPr>
      <w:r w:rsidRPr="007C1F56">
        <w:t>根据对改进潜力分析结果，提出有针对性的改进建议，考虑改进建议的可行性和评价目的确定改进方案。</w:t>
      </w:r>
    </w:p>
    <w:p w:rsidR="00AE234D" w:rsidRPr="007C1F56" w:rsidRDefault="00AE234D" w:rsidP="00AE234D">
      <w:pPr>
        <w:adjustRightInd/>
        <w:spacing w:after="292" w:line="240" w:lineRule="auto"/>
        <w:jc w:val="center"/>
        <w:rPr>
          <w:rFonts w:ascii="黑体" w:eastAsia="黑体" w:hAnsi="黑体"/>
        </w:rPr>
        <w:sectPr w:rsidR="00AE234D" w:rsidRPr="007C1F56" w:rsidSect="00D62242">
          <w:headerReference w:type="even" r:id="rId26"/>
          <w:headerReference w:type="default" r:id="rId27"/>
          <w:footerReference w:type="even" r:id="rId28"/>
          <w:footerReference w:type="default" r:id="rId29"/>
          <w:pgSz w:w="11906" w:h="16838" w:code="9"/>
          <w:pgMar w:top="567" w:right="1134" w:bottom="1134" w:left="1134" w:header="1418" w:footer="1134" w:gutter="284"/>
          <w:cols w:space="425"/>
          <w:formProt w:val="0"/>
          <w:docGrid w:linePitch="312"/>
        </w:sectPr>
      </w:pPr>
    </w:p>
    <w:p w:rsidR="00AE234D" w:rsidRPr="007C1F56" w:rsidRDefault="00AE234D" w:rsidP="00AE234D">
      <w:pPr>
        <w:adjustRightInd/>
        <w:spacing w:after="292" w:line="240" w:lineRule="auto"/>
        <w:rPr>
          <w:rFonts w:ascii="黑体" w:eastAsia="黑体" w:hAnsi="黑体"/>
        </w:rPr>
        <w:sectPr w:rsidR="00AE234D" w:rsidRPr="007C1F56" w:rsidSect="00AE234D">
          <w:type w:val="continuous"/>
          <w:pgSz w:w="11906" w:h="16838" w:code="9"/>
          <w:pgMar w:top="567" w:right="1134" w:bottom="1134" w:left="1134" w:header="1418" w:footer="1134" w:gutter="284"/>
          <w:cols w:space="425"/>
          <w:formProt w:val="0"/>
          <w:docGrid w:linePitch="312"/>
        </w:sectPr>
      </w:pPr>
    </w:p>
    <w:p w:rsidR="00345C29" w:rsidRPr="007C1F56" w:rsidRDefault="00AE234D" w:rsidP="00AE234D">
      <w:pPr>
        <w:adjustRightInd/>
        <w:spacing w:before="930" w:after="292" w:line="240" w:lineRule="auto"/>
        <w:jc w:val="center"/>
        <w:rPr>
          <w:rFonts w:ascii="黑体" w:eastAsia="黑体" w:hAnsi="黑体"/>
        </w:rPr>
      </w:pPr>
      <w:r w:rsidRPr="007C1F56">
        <w:rPr>
          <w:rFonts w:ascii="黑体" w:eastAsia="黑体" w:hAnsi="黑体" w:hint="eastAsia"/>
        </w:rPr>
        <w:lastRenderedPageBreak/>
        <w:t>附 录 B</w:t>
      </w:r>
      <w:r w:rsidR="00345C29" w:rsidRPr="007C1F56">
        <w:rPr>
          <w:rFonts w:ascii="黑体" w:eastAsia="黑体" w:hAnsi="黑体"/>
        </w:rPr>
        <w:br/>
      </w:r>
      <w:bookmarkStart w:id="98" w:name="_Toc61949742"/>
      <w:bookmarkStart w:id="99" w:name="_Toc74756719"/>
      <w:bookmarkStart w:id="100" w:name="_Toc74757312"/>
      <w:bookmarkStart w:id="101" w:name="_Toc75254097"/>
      <w:r w:rsidR="00345C29" w:rsidRPr="007C1F56">
        <w:rPr>
          <w:rFonts w:ascii="黑体" w:eastAsia="黑体" w:hAnsi="黑体" w:hint="eastAsia"/>
        </w:rPr>
        <w:t>（规范性）</w:t>
      </w:r>
      <w:r w:rsidR="00345C29" w:rsidRPr="007C1F56">
        <w:rPr>
          <w:rFonts w:ascii="黑体" w:eastAsia="黑体" w:hAnsi="黑体"/>
        </w:rPr>
        <w:br/>
      </w:r>
      <w:r w:rsidR="00345C29" w:rsidRPr="007C1F56">
        <w:rPr>
          <w:rFonts w:ascii="黑体" w:eastAsia="黑体" w:hAnsi="黑体" w:hint="eastAsia"/>
        </w:rPr>
        <w:t>指标计算、检测方法</w:t>
      </w:r>
      <w:bookmarkEnd w:id="98"/>
      <w:bookmarkEnd w:id="99"/>
      <w:bookmarkEnd w:id="100"/>
      <w:bookmarkEnd w:id="101"/>
    </w:p>
    <w:p w:rsidR="00345C29" w:rsidRPr="007C1F56" w:rsidRDefault="00AE234D" w:rsidP="00AE234D">
      <w:pPr>
        <w:pStyle w:val="afffffffffffff0"/>
        <w:tabs>
          <w:tab w:val="clear" w:pos="360"/>
        </w:tabs>
        <w:spacing w:before="240" w:after="240"/>
      </w:pPr>
      <w:r w:rsidRPr="007C1F56">
        <w:rPr>
          <w:rFonts w:hint="eastAsia"/>
        </w:rPr>
        <w:t>B.1</w:t>
      </w:r>
      <w:r w:rsidRPr="007C1F56">
        <w:t xml:space="preserve">  </w:t>
      </w:r>
      <w:r w:rsidR="00957AA7" w:rsidRPr="007C1F56">
        <w:rPr>
          <w:rFonts w:hint="eastAsia"/>
        </w:rPr>
        <w:t>原</w:t>
      </w:r>
      <w:r w:rsidR="009F7430" w:rsidRPr="007C1F56">
        <w:rPr>
          <w:rFonts w:hint="eastAsia"/>
        </w:rPr>
        <w:t>材料</w:t>
      </w:r>
      <w:r w:rsidR="00957AA7" w:rsidRPr="007C1F56">
        <w:rPr>
          <w:rFonts w:hint="eastAsia"/>
        </w:rPr>
        <w:t>消耗量</w:t>
      </w:r>
    </w:p>
    <w:p w:rsidR="00345C29" w:rsidRPr="007C1F56" w:rsidRDefault="00C902D2" w:rsidP="003E0A6D">
      <w:pPr>
        <w:pStyle w:val="affffffffffff4"/>
      </w:pPr>
      <w:r w:rsidRPr="007C1F56">
        <w:rPr>
          <w:rFonts w:ascii="Times New Roman" w:hint="eastAsia"/>
        </w:rPr>
        <w:t>以</w:t>
      </w:r>
      <w:r w:rsidR="00345C29" w:rsidRPr="007C1F56">
        <w:rPr>
          <w:rFonts w:ascii="Times New Roman" w:hint="eastAsia"/>
        </w:rPr>
        <w:t>1</w:t>
      </w:r>
      <w:r w:rsidR="003D1952" w:rsidRPr="007C1F56">
        <w:rPr>
          <w:rFonts w:ascii="Times New Roman"/>
        </w:rPr>
        <w:t>t</w:t>
      </w:r>
      <w:r w:rsidR="00CF6D31" w:rsidRPr="007C1F56">
        <w:rPr>
          <w:rFonts w:ascii="Times New Roman" w:hint="eastAsia"/>
        </w:rPr>
        <w:t>锻件</w:t>
      </w:r>
      <w:r w:rsidRPr="007C1F56">
        <w:rPr>
          <w:rFonts w:ascii="Times New Roman" w:hint="eastAsia"/>
        </w:rPr>
        <w:t>为功能单位，原材料</w:t>
      </w:r>
      <w:r w:rsidR="003D1952" w:rsidRPr="007C1F56">
        <w:rPr>
          <w:rFonts w:ascii="Times New Roman" w:hint="eastAsia"/>
        </w:rPr>
        <w:t>消耗</w:t>
      </w:r>
      <w:r w:rsidRPr="007C1F56">
        <w:rPr>
          <w:rFonts w:ascii="Times New Roman" w:hint="eastAsia"/>
        </w:rPr>
        <w:t>量</w:t>
      </w:r>
      <w:r w:rsidR="00AC7CFC" w:rsidRPr="007C1F56">
        <w:rPr>
          <w:rFonts w:ascii="Times New Roman" w:hint="eastAsia"/>
        </w:rPr>
        <w:t>应</w:t>
      </w:r>
      <w:r w:rsidR="00345C29" w:rsidRPr="007C1F56">
        <w:rPr>
          <w:rFonts w:ascii="Times New Roman" w:hint="eastAsia"/>
        </w:rPr>
        <w:t>按</w:t>
      </w:r>
      <w:r w:rsidR="00ED4688" w:rsidRPr="007C1F56">
        <w:rPr>
          <w:rFonts w:ascii="Times New Roman" w:hint="eastAsia"/>
        </w:rPr>
        <w:t>公</w:t>
      </w:r>
      <w:r w:rsidR="00345C29" w:rsidRPr="007C1F56">
        <w:rPr>
          <w:rFonts w:ascii="Times New Roman" w:hint="eastAsia"/>
        </w:rPr>
        <w:t>式（</w:t>
      </w:r>
      <w:r w:rsidR="00345C29" w:rsidRPr="007C1F56">
        <w:rPr>
          <w:rFonts w:ascii="Times New Roman" w:hint="eastAsia"/>
        </w:rPr>
        <w:t>B.1</w:t>
      </w:r>
      <w:r w:rsidR="00345C29" w:rsidRPr="007C1F56">
        <w:rPr>
          <w:rFonts w:ascii="Times New Roman" w:hint="eastAsia"/>
        </w:rPr>
        <w:t>）计算：</w:t>
      </w:r>
      <w:bookmarkStart w:id="102" w:name="NUM1"/>
      <w:bookmarkEnd w:id="102"/>
    </w:p>
    <w:p w:rsidR="003E0A6D" w:rsidRPr="007C1F56" w:rsidRDefault="003E0A6D" w:rsidP="003E0A6D">
      <w:pPr>
        <w:pStyle w:val="afffffff5"/>
      </w:pPr>
      <w:r w:rsidRPr="007C1F56">
        <w:tab/>
      </w:r>
      <m:oMath>
        <m:r>
          <w:rPr>
            <w:rFonts w:ascii="Cambria Math" w:hAnsi="Cambria Math"/>
          </w:rPr>
          <m:t>L=</m:t>
        </m:r>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i</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C</m:t>
                </m:r>
              </m:sub>
            </m:sSub>
          </m:den>
        </m:f>
        <m:r>
          <w:rPr>
            <w:rFonts w:ascii="Cambria Math" w:hAnsi="Cambria Math"/>
          </w:rPr>
          <m:t>×100%</m:t>
        </m:r>
      </m:oMath>
      <w:r w:rsidRPr="007C1F56">
        <w:rPr>
          <w:rFonts w:ascii="微软雅黑" w:eastAsia="微软雅黑" w:hAnsi="微软雅黑"/>
        </w:rPr>
        <w:tab/>
      </w:r>
      <w:r w:rsidRPr="007C1F56">
        <w:t>(B.</w:t>
      </w:r>
      <w:r w:rsidR="008A0D47" w:rsidRPr="007C1F56">
        <w:fldChar w:fldCharType="begin"/>
      </w:r>
      <w:r w:rsidR="00FC2639" w:rsidRPr="007C1F56">
        <w:instrText xml:space="preserve"> seq fulu_equation_132555115241093750 </w:instrText>
      </w:r>
      <w:r w:rsidR="008A0D47" w:rsidRPr="007C1F56">
        <w:fldChar w:fldCharType="separate"/>
      </w:r>
      <w:r w:rsidR="00646E3D" w:rsidRPr="007C1F56">
        <w:rPr>
          <w:noProof/>
        </w:rPr>
        <w:t>1</w:t>
      </w:r>
      <w:r w:rsidR="008A0D47" w:rsidRPr="007C1F56">
        <w:rPr>
          <w:noProof/>
        </w:rPr>
        <w:fldChar w:fldCharType="end"/>
      </w:r>
      <w:r w:rsidRPr="007C1F56">
        <w:t>)</w:t>
      </w:r>
    </w:p>
    <w:p w:rsidR="003E0A6D" w:rsidRPr="007C1F56" w:rsidRDefault="003E0A6D" w:rsidP="003E0A6D">
      <w:pPr>
        <w:pStyle w:val="affffc"/>
        <w:ind w:firstLine="420"/>
      </w:pPr>
      <w:r w:rsidRPr="007C1F56">
        <w:rPr>
          <w:rFonts w:hint="eastAsia"/>
        </w:rPr>
        <w:t>式中：</w:t>
      </w:r>
    </w:p>
    <w:p w:rsidR="00345C29" w:rsidRPr="007C1F56" w:rsidRDefault="00A44F24" w:rsidP="00345C29">
      <w:pPr>
        <w:pStyle w:val="affffffffffff4"/>
        <w:rPr>
          <w:rFonts w:ascii="Times New Roman"/>
        </w:rPr>
      </w:pPr>
      <w:r w:rsidRPr="007C1F56">
        <w:rPr>
          <w:rFonts w:ascii="Times New Roman" w:hint="eastAsia"/>
          <w:i/>
        </w:rPr>
        <w:t>L</w:t>
      </w:r>
      <w:r w:rsidR="00345C29" w:rsidRPr="007C1F56">
        <w:rPr>
          <w:rFonts w:ascii="Times New Roman" w:hint="eastAsia"/>
          <w:vertAlign w:val="subscript"/>
        </w:rPr>
        <w:t xml:space="preserve"> </w:t>
      </w:r>
      <w:r w:rsidR="00345C29" w:rsidRPr="007C1F56">
        <w:rPr>
          <w:rFonts w:ascii="Times New Roman" w:hint="eastAsia"/>
        </w:rPr>
        <w:t>——</w:t>
      </w:r>
      <w:r w:rsidR="00ED4688" w:rsidRPr="007C1F56">
        <w:rPr>
          <w:rFonts w:ascii="Times New Roman" w:hint="eastAsia"/>
        </w:rPr>
        <w:t>每生产</w:t>
      </w:r>
      <w:r w:rsidR="00ED4688" w:rsidRPr="007C1F56">
        <w:rPr>
          <w:rFonts w:ascii="Times New Roman" w:hint="eastAsia"/>
        </w:rPr>
        <w:t>1</w:t>
      </w:r>
      <w:r w:rsidR="00ED4688" w:rsidRPr="007C1F56">
        <w:rPr>
          <w:rFonts w:ascii="Times New Roman"/>
        </w:rPr>
        <w:t>t</w:t>
      </w:r>
      <w:r w:rsidR="00ED4688" w:rsidRPr="007C1F56">
        <w:rPr>
          <w:rFonts w:ascii="Times New Roman"/>
        </w:rPr>
        <w:t>锻</w:t>
      </w:r>
      <w:r w:rsidR="009D683A" w:rsidRPr="007C1F56">
        <w:rPr>
          <w:rFonts w:ascii="Times New Roman" w:hint="eastAsia"/>
        </w:rPr>
        <w:t>造</w:t>
      </w:r>
      <w:r w:rsidR="009D683A" w:rsidRPr="007C1F56">
        <w:rPr>
          <w:rFonts w:ascii="Times New Roman"/>
        </w:rPr>
        <w:t>产品</w:t>
      </w:r>
      <w:r w:rsidR="00ED4688" w:rsidRPr="007C1F56">
        <w:rPr>
          <w:rFonts w:ascii="Times New Roman"/>
        </w:rPr>
        <w:t>的</w:t>
      </w:r>
      <w:r w:rsidR="00957AA7" w:rsidRPr="007C1F56">
        <w:rPr>
          <w:rFonts w:ascii="Times New Roman" w:hint="eastAsia"/>
        </w:rPr>
        <w:t>原</w:t>
      </w:r>
      <w:r w:rsidR="00CF6D31" w:rsidRPr="007C1F56">
        <w:rPr>
          <w:rFonts w:ascii="Times New Roman" w:hint="eastAsia"/>
        </w:rPr>
        <w:t>材料</w:t>
      </w:r>
      <w:r w:rsidR="00957AA7" w:rsidRPr="007C1F56">
        <w:rPr>
          <w:rFonts w:ascii="Times New Roman" w:hint="eastAsia"/>
        </w:rPr>
        <w:t>消耗量</w:t>
      </w:r>
      <w:r w:rsidR="00ED4688" w:rsidRPr="007C1F56">
        <w:rPr>
          <w:rFonts w:ascii="Times New Roman" w:hint="eastAsia"/>
        </w:rPr>
        <w:t>数值，单位为吨每吨（</w:t>
      </w:r>
      <w:r w:rsidR="00ED4688" w:rsidRPr="007C1F56">
        <w:rPr>
          <w:rFonts w:ascii="Times New Roman" w:hint="eastAsia"/>
        </w:rPr>
        <w:t>t</w:t>
      </w:r>
      <w:r w:rsidR="00E36170" w:rsidRPr="007C1F56">
        <w:rPr>
          <w:rFonts w:ascii="Times New Roman"/>
        </w:rPr>
        <w:t xml:space="preserve"> </w:t>
      </w:r>
      <w:r w:rsidR="00ED4688" w:rsidRPr="007C1F56">
        <w:rPr>
          <w:rFonts w:ascii="Times New Roman"/>
        </w:rPr>
        <w:t>/</w:t>
      </w:r>
      <w:r w:rsidR="00E36170" w:rsidRPr="007C1F56">
        <w:rPr>
          <w:rFonts w:ascii="Times New Roman"/>
        </w:rPr>
        <w:t xml:space="preserve"> </w:t>
      </w:r>
      <w:r w:rsidR="00ED4688" w:rsidRPr="007C1F56">
        <w:rPr>
          <w:rFonts w:ascii="Times New Roman"/>
        </w:rPr>
        <w:t>t</w:t>
      </w:r>
      <w:r w:rsidR="00ED4688" w:rsidRPr="007C1F56">
        <w:rPr>
          <w:rFonts w:ascii="Times New Roman" w:hint="eastAsia"/>
        </w:rPr>
        <w:t>）</w:t>
      </w:r>
      <w:r w:rsidR="00345C29" w:rsidRPr="007C1F56">
        <w:rPr>
          <w:rFonts w:ascii="Times New Roman" w:hint="eastAsia"/>
        </w:rPr>
        <w:t>；</w:t>
      </w:r>
    </w:p>
    <w:p w:rsidR="00345C29" w:rsidRPr="007C1F56" w:rsidRDefault="00ED4688" w:rsidP="00345C29">
      <w:pPr>
        <w:pStyle w:val="affffffffffff4"/>
        <w:rPr>
          <w:rFonts w:ascii="Times New Roman"/>
        </w:rPr>
      </w:pPr>
      <w:r w:rsidRPr="007C1F56">
        <w:rPr>
          <w:rFonts w:ascii="Times New Roman"/>
          <w:i/>
        </w:rPr>
        <w:t>M</w:t>
      </w:r>
      <w:r w:rsidR="00345C29" w:rsidRPr="007C1F56">
        <w:rPr>
          <w:rFonts w:ascii="Times New Roman" w:hint="eastAsia"/>
          <w:vertAlign w:val="subscript"/>
        </w:rPr>
        <w:t>i</w:t>
      </w:r>
      <w:r w:rsidR="00345C29" w:rsidRPr="007C1F56">
        <w:rPr>
          <w:rFonts w:ascii="Times New Roman" w:hint="eastAsia"/>
        </w:rPr>
        <w:t>——</w:t>
      </w:r>
      <w:r w:rsidRPr="007C1F56">
        <w:rPr>
          <w:rFonts w:ascii="Times New Roman" w:hint="eastAsia"/>
        </w:rPr>
        <w:t>在一定计量时间内（</w:t>
      </w:r>
      <w:r w:rsidRPr="007C1F56">
        <w:rPr>
          <w:rFonts w:ascii="Times New Roman" w:hint="eastAsia"/>
        </w:rPr>
        <w:t>1</w:t>
      </w:r>
      <w:r w:rsidRPr="007C1F56">
        <w:rPr>
          <w:rFonts w:ascii="Times New Roman" w:hint="eastAsia"/>
        </w:rPr>
        <w:t>年）锻</w:t>
      </w:r>
      <w:r w:rsidR="009D683A" w:rsidRPr="007C1F56">
        <w:rPr>
          <w:rFonts w:ascii="Times New Roman" w:hint="eastAsia"/>
        </w:rPr>
        <w:t>造产品</w:t>
      </w:r>
      <w:r w:rsidRPr="007C1F56">
        <w:rPr>
          <w:rFonts w:ascii="Times New Roman" w:hint="eastAsia"/>
        </w:rPr>
        <w:t>所用原材料的总投入量的数值，单位为吨（</w:t>
      </w:r>
      <w:r w:rsidRPr="007C1F56">
        <w:rPr>
          <w:rFonts w:ascii="Times New Roman" w:hint="eastAsia"/>
        </w:rPr>
        <w:t>t</w:t>
      </w:r>
      <w:r w:rsidRPr="007C1F56">
        <w:rPr>
          <w:rFonts w:ascii="Times New Roman" w:hint="eastAsia"/>
        </w:rPr>
        <w:t>）</w:t>
      </w:r>
      <w:r w:rsidR="00345C29" w:rsidRPr="007C1F56">
        <w:rPr>
          <w:rFonts w:ascii="Times New Roman" w:hint="eastAsia"/>
        </w:rPr>
        <w:t>；</w:t>
      </w:r>
    </w:p>
    <w:p w:rsidR="00345C29" w:rsidRPr="007C1F56" w:rsidRDefault="00ED4688" w:rsidP="00345C29">
      <w:pPr>
        <w:pStyle w:val="affffffffffff4"/>
        <w:rPr>
          <w:rFonts w:ascii="Times New Roman"/>
        </w:rPr>
      </w:pPr>
      <w:r w:rsidRPr="007C1F56">
        <w:rPr>
          <w:rFonts w:ascii="Times New Roman"/>
          <w:i/>
        </w:rPr>
        <w:t>M</w:t>
      </w:r>
      <w:r w:rsidRPr="007C1F56">
        <w:rPr>
          <w:rFonts w:ascii="Times New Roman"/>
          <w:vertAlign w:val="subscript"/>
        </w:rPr>
        <w:t>c</w:t>
      </w:r>
      <w:r w:rsidR="00345C29" w:rsidRPr="007C1F56">
        <w:rPr>
          <w:rFonts w:ascii="Times New Roman" w:hint="eastAsia"/>
        </w:rPr>
        <w:t>——</w:t>
      </w:r>
      <w:r w:rsidRPr="007C1F56">
        <w:rPr>
          <w:rFonts w:ascii="Times New Roman" w:hint="eastAsia"/>
        </w:rPr>
        <w:t>在一定计量时间内（</w:t>
      </w:r>
      <w:r w:rsidRPr="007C1F56">
        <w:rPr>
          <w:rFonts w:ascii="Times New Roman" w:hint="eastAsia"/>
        </w:rPr>
        <w:t>1</w:t>
      </w:r>
      <w:r w:rsidRPr="007C1F56">
        <w:rPr>
          <w:rFonts w:ascii="Times New Roman" w:hint="eastAsia"/>
        </w:rPr>
        <w:t>年）锻</w:t>
      </w:r>
      <w:r w:rsidR="009D683A" w:rsidRPr="007C1F56">
        <w:rPr>
          <w:rFonts w:ascii="Times New Roman" w:hint="eastAsia"/>
        </w:rPr>
        <w:t>造产品</w:t>
      </w:r>
      <w:r w:rsidRPr="007C1F56">
        <w:rPr>
          <w:rFonts w:ascii="Times New Roman" w:hint="eastAsia"/>
        </w:rPr>
        <w:t>的总产量的数值，单位为吨（</w:t>
      </w:r>
      <w:r w:rsidRPr="007C1F56">
        <w:rPr>
          <w:rFonts w:ascii="Times New Roman" w:hint="eastAsia"/>
        </w:rPr>
        <w:t>t</w:t>
      </w:r>
      <w:r w:rsidRPr="007C1F56">
        <w:rPr>
          <w:rFonts w:ascii="Times New Roman" w:hint="eastAsia"/>
        </w:rPr>
        <w:t>）。</w:t>
      </w:r>
    </w:p>
    <w:p w:rsidR="00345C29" w:rsidRPr="007C1F56" w:rsidRDefault="00AE234D" w:rsidP="00AE234D">
      <w:pPr>
        <w:pStyle w:val="afffffffffffff0"/>
        <w:tabs>
          <w:tab w:val="clear" w:pos="360"/>
        </w:tabs>
        <w:spacing w:before="240" w:after="240"/>
      </w:pPr>
      <w:r w:rsidRPr="007C1F56">
        <w:rPr>
          <w:rFonts w:hint="eastAsia"/>
        </w:rPr>
        <w:t>B.</w:t>
      </w:r>
      <w:r w:rsidRPr="007C1F56">
        <w:t xml:space="preserve">2  </w:t>
      </w:r>
      <w:r w:rsidR="00CF6D31" w:rsidRPr="007C1F56">
        <w:rPr>
          <w:rFonts w:hint="eastAsia"/>
        </w:rPr>
        <w:t>生产</w:t>
      </w:r>
      <w:r w:rsidR="00345C29" w:rsidRPr="007C1F56">
        <w:rPr>
          <w:rFonts w:hint="eastAsia"/>
        </w:rPr>
        <w:t>效率</w:t>
      </w:r>
    </w:p>
    <w:p w:rsidR="00345C29" w:rsidRPr="007C1F56" w:rsidRDefault="00863857" w:rsidP="00345C29">
      <w:pPr>
        <w:pStyle w:val="affffffffffff4"/>
        <w:rPr>
          <w:rFonts w:ascii="Times New Roman"/>
        </w:rPr>
      </w:pPr>
      <w:r w:rsidRPr="007C1F56">
        <w:rPr>
          <w:rFonts w:ascii="Times New Roman"/>
        </w:rPr>
        <w:t>生产效率为一定计量时间内（</w:t>
      </w:r>
      <w:r w:rsidRPr="007C1F56">
        <w:rPr>
          <w:rFonts w:ascii="Times New Roman" w:hint="eastAsia"/>
        </w:rPr>
        <w:t>1</w:t>
      </w:r>
      <w:r w:rsidRPr="007C1F56">
        <w:rPr>
          <w:rFonts w:ascii="Times New Roman" w:hint="eastAsia"/>
        </w:rPr>
        <w:t>年</w:t>
      </w:r>
      <w:r w:rsidRPr="007C1F56">
        <w:rPr>
          <w:rFonts w:ascii="Times New Roman"/>
        </w:rPr>
        <w:t>），</w:t>
      </w:r>
      <w:r w:rsidRPr="007C1F56">
        <w:rPr>
          <w:rFonts w:ascii="Times New Roman" w:hint="eastAsia"/>
        </w:rPr>
        <w:t>人</w:t>
      </w:r>
      <w:r w:rsidRPr="007C1F56">
        <w:rPr>
          <w:rFonts w:ascii="Times New Roman"/>
        </w:rPr>
        <w:t>均（生产操作人员）生产</w:t>
      </w:r>
      <w:r w:rsidR="00A44F24" w:rsidRPr="007C1F56">
        <w:rPr>
          <w:rFonts w:ascii="Times New Roman" w:hint="eastAsia"/>
        </w:rPr>
        <w:t>锻</w:t>
      </w:r>
      <w:r w:rsidR="0099289E" w:rsidRPr="007C1F56">
        <w:rPr>
          <w:rFonts w:ascii="Times New Roman" w:hint="eastAsia"/>
        </w:rPr>
        <w:t>造产品</w:t>
      </w:r>
      <w:r w:rsidR="001C5051" w:rsidRPr="007C1F56">
        <w:rPr>
          <w:rFonts w:ascii="Times New Roman" w:hint="eastAsia"/>
        </w:rPr>
        <w:t>的</w:t>
      </w:r>
      <w:r w:rsidRPr="007C1F56">
        <w:rPr>
          <w:rFonts w:ascii="Times New Roman" w:hint="eastAsia"/>
        </w:rPr>
        <w:t>总吨位</w:t>
      </w:r>
      <w:r w:rsidR="0099289E" w:rsidRPr="007C1F56">
        <w:rPr>
          <w:rFonts w:ascii="Times New Roman" w:hint="eastAsia"/>
        </w:rPr>
        <w:t>，</w:t>
      </w:r>
      <w:r w:rsidR="00A44F24" w:rsidRPr="007C1F56">
        <w:rPr>
          <w:rFonts w:ascii="Times New Roman" w:hint="eastAsia"/>
        </w:rPr>
        <w:t>生产效率</w:t>
      </w:r>
      <w:r w:rsidR="00AC7CFC" w:rsidRPr="007C1F56">
        <w:rPr>
          <w:rFonts w:ascii="Times New Roman" w:hint="eastAsia"/>
        </w:rPr>
        <w:t>应</w:t>
      </w:r>
      <w:r w:rsidR="00A44F24" w:rsidRPr="007C1F56">
        <w:rPr>
          <w:rFonts w:ascii="Times New Roman" w:hint="eastAsia"/>
        </w:rPr>
        <w:t>按式（</w:t>
      </w:r>
      <w:r w:rsidR="00A44F24" w:rsidRPr="007C1F56">
        <w:rPr>
          <w:rFonts w:ascii="Times New Roman" w:hint="eastAsia"/>
        </w:rPr>
        <w:t>B</w:t>
      </w:r>
      <w:r w:rsidR="00A44F24" w:rsidRPr="007C1F56">
        <w:rPr>
          <w:rFonts w:ascii="Times New Roman"/>
        </w:rPr>
        <w:t>.2</w:t>
      </w:r>
      <w:r w:rsidR="00A44F24" w:rsidRPr="007C1F56">
        <w:rPr>
          <w:rFonts w:ascii="Times New Roman" w:hint="eastAsia"/>
        </w:rPr>
        <w:t>）计算：</w:t>
      </w:r>
    </w:p>
    <w:p w:rsidR="00A44F24" w:rsidRPr="007C1F56" w:rsidRDefault="00A44F24" w:rsidP="00A44F24">
      <w:pPr>
        <w:pStyle w:val="afffffff5"/>
      </w:pPr>
      <w:r w:rsidRPr="007C1F56">
        <w:tab/>
      </w:r>
      <m:oMath>
        <m:r>
          <w:rPr>
            <w:rFonts w:ascii="Cambria Math" w:hAnsi="Cambria Math" w:hint="eastAsia"/>
          </w:rPr>
          <m:t>R</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C</m:t>
                </m:r>
              </m:sub>
            </m:sSub>
          </m:num>
          <m:den>
            <m:r>
              <w:rPr>
                <w:rFonts w:ascii="Cambria Math" w:hAnsi="Cambria Math"/>
              </w:rPr>
              <m:t>m</m:t>
            </m:r>
          </m:den>
        </m:f>
      </m:oMath>
      <w:r w:rsidRPr="007C1F56">
        <w:rPr>
          <w:rFonts w:ascii="微软雅黑" w:eastAsia="微软雅黑" w:hAnsi="微软雅黑"/>
        </w:rPr>
        <w:tab/>
      </w:r>
      <w:r w:rsidRPr="007C1F56">
        <w:t>(B.</w:t>
      </w:r>
      <w:r w:rsidR="005A790D" w:rsidRPr="007C1F56">
        <w:t>2</w:t>
      </w:r>
      <w:r w:rsidRPr="007C1F56">
        <w:t>)</w:t>
      </w:r>
    </w:p>
    <w:p w:rsidR="00A44F24" w:rsidRPr="007C1F56" w:rsidRDefault="00A44F24" w:rsidP="00A44F24">
      <w:pPr>
        <w:pStyle w:val="affffc"/>
        <w:ind w:firstLine="420"/>
      </w:pPr>
      <w:r w:rsidRPr="007C1F56">
        <w:rPr>
          <w:rFonts w:hint="eastAsia"/>
        </w:rPr>
        <w:t>式中：</w:t>
      </w:r>
    </w:p>
    <w:p w:rsidR="0046067C" w:rsidRPr="007C1F56" w:rsidRDefault="00A44F24" w:rsidP="005B11B9">
      <w:pPr>
        <w:pStyle w:val="affffffffffff4"/>
        <w:rPr>
          <w:rFonts w:ascii="Times New Roman"/>
        </w:rPr>
      </w:pPr>
      <w:r w:rsidRPr="007C1F56">
        <w:rPr>
          <w:rFonts w:ascii="Times New Roman" w:hint="eastAsia"/>
          <w:i/>
        </w:rPr>
        <w:t>R</w:t>
      </w:r>
      <w:r w:rsidR="005E2980" w:rsidRPr="007C1F56">
        <w:rPr>
          <w:rFonts w:ascii="Times New Roman"/>
          <w:vertAlign w:val="subscript"/>
        </w:rPr>
        <w:t xml:space="preserve">  </w:t>
      </w:r>
      <w:r w:rsidR="001C5051" w:rsidRPr="007C1F56">
        <w:rPr>
          <w:rFonts w:ascii="Times New Roman"/>
          <w:vertAlign w:val="subscript"/>
        </w:rPr>
        <w:t xml:space="preserve"> </w:t>
      </w:r>
      <w:r w:rsidRPr="007C1F56">
        <w:rPr>
          <w:rFonts w:ascii="Times New Roman" w:hint="eastAsia"/>
        </w:rPr>
        <w:t>——</w:t>
      </w:r>
      <w:r w:rsidR="00551F10" w:rsidRPr="007C1F56">
        <w:rPr>
          <w:rFonts w:ascii="Times New Roman" w:hint="eastAsia"/>
        </w:rPr>
        <w:t>每人</w:t>
      </w:r>
      <w:r w:rsidR="00E3489C" w:rsidRPr="007C1F56">
        <w:rPr>
          <w:rFonts w:ascii="Times New Roman" w:hint="eastAsia"/>
        </w:rPr>
        <w:t>每年</w:t>
      </w:r>
      <w:r w:rsidR="00551F10" w:rsidRPr="007C1F56">
        <w:rPr>
          <w:rFonts w:ascii="Times New Roman" w:hint="eastAsia"/>
        </w:rPr>
        <w:t>生产锻</w:t>
      </w:r>
      <w:r w:rsidR="0099289E" w:rsidRPr="007C1F56">
        <w:rPr>
          <w:rFonts w:ascii="Times New Roman" w:hint="eastAsia"/>
        </w:rPr>
        <w:t>造产品</w:t>
      </w:r>
      <w:r w:rsidR="00551F10" w:rsidRPr="007C1F56">
        <w:rPr>
          <w:rFonts w:ascii="Times New Roman" w:hint="eastAsia"/>
        </w:rPr>
        <w:t>的总吨位数值，单位为吨每人年（</w:t>
      </w:r>
      <w:r w:rsidR="00551F10" w:rsidRPr="007C1F56">
        <w:rPr>
          <w:rFonts w:ascii="Times New Roman" w:hint="eastAsia"/>
        </w:rPr>
        <w:t>t</w:t>
      </w:r>
      <w:r w:rsidR="00E36170" w:rsidRPr="007C1F56">
        <w:rPr>
          <w:rFonts w:ascii="Times New Roman"/>
        </w:rPr>
        <w:t xml:space="preserve"> </w:t>
      </w:r>
      <w:r w:rsidR="00551F10" w:rsidRPr="007C1F56">
        <w:rPr>
          <w:rFonts w:ascii="Times New Roman"/>
        </w:rPr>
        <w:t>/</w:t>
      </w:r>
      <w:r w:rsidR="00E3489C" w:rsidRPr="007C1F56">
        <w:rPr>
          <w:rFonts w:ascii="Times New Roman" w:hint="eastAsia"/>
        </w:rPr>
        <w:t>（</w:t>
      </w:r>
      <w:r w:rsidR="00551F10" w:rsidRPr="007C1F56">
        <w:rPr>
          <w:rFonts w:ascii="Times New Roman"/>
        </w:rPr>
        <w:t>人</w:t>
      </w:r>
      <w:r w:rsidR="00551F10" w:rsidRPr="007C1F56">
        <w:rPr>
          <w:rFonts w:ascii="Times New Roman"/>
        </w:rPr>
        <w:t>▪</w:t>
      </w:r>
      <w:r w:rsidR="00551F10" w:rsidRPr="007C1F56">
        <w:rPr>
          <w:rFonts w:ascii="Times New Roman"/>
        </w:rPr>
        <w:t>年</w:t>
      </w:r>
      <w:r w:rsidR="00E3489C" w:rsidRPr="007C1F56">
        <w:rPr>
          <w:rFonts w:ascii="Times New Roman" w:hint="eastAsia"/>
        </w:rPr>
        <w:t>）</w:t>
      </w:r>
      <w:r w:rsidR="00551F10" w:rsidRPr="007C1F56">
        <w:rPr>
          <w:rFonts w:ascii="Times New Roman" w:hint="eastAsia"/>
        </w:rPr>
        <w:t>）</w:t>
      </w:r>
      <w:r w:rsidR="005B11B9" w:rsidRPr="007C1F56">
        <w:rPr>
          <w:rFonts w:ascii="Times New Roman" w:hint="eastAsia"/>
        </w:rPr>
        <w:t>；</w:t>
      </w:r>
    </w:p>
    <w:p w:rsidR="00A44F24" w:rsidRPr="007C1F56" w:rsidRDefault="00A44F24" w:rsidP="00A018CF">
      <w:pPr>
        <w:pStyle w:val="affffffffffff4"/>
        <w:rPr>
          <w:rFonts w:ascii="Times New Roman"/>
        </w:rPr>
      </w:pPr>
      <w:r w:rsidRPr="007C1F56">
        <w:rPr>
          <w:rFonts w:ascii="Times New Roman" w:hint="eastAsia"/>
          <w:i/>
        </w:rPr>
        <w:t>m</w:t>
      </w:r>
      <w:r w:rsidRPr="007C1F56">
        <w:rPr>
          <w:rFonts w:ascii="Times New Roman" w:hint="eastAsia"/>
        </w:rPr>
        <w:t xml:space="preserve"> </w:t>
      </w:r>
      <w:r w:rsidR="00551F10" w:rsidRPr="007C1F56">
        <w:rPr>
          <w:rFonts w:ascii="Times New Roman" w:hint="eastAsia"/>
          <w:vertAlign w:val="subscript"/>
        </w:rPr>
        <w:t xml:space="preserve"> </w:t>
      </w:r>
      <w:r w:rsidRPr="007C1F56">
        <w:rPr>
          <w:rFonts w:ascii="Times New Roman" w:hint="eastAsia"/>
        </w:rPr>
        <w:t>——</w:t>
      </w:r>
      <w:r w:rsidR="00551F10" w:rsidRPr="007C1F56">
        <w:rPr>
          <w:rFonts w:ascii="Times New Roman" w:hint="eastAsia"/>
        </w:rPr>
        <w:t>在一定计量时间内（</w:t>
      </w:r>
      <w:r w:rsidR="00551F10" w:rsidRPr="007C1F56">
        <w:rPr>
          <w:rFonts w:ascii="Times New Roman" w:hint="eastAsia"/>
        </w:rPr>
        <w:t>1</w:t>
      </w:r>
      <w:r w:rsidR="00551F10" w:rsidRPr="007C1F56">
        <w:rPr>
          <w:rFonts w:ascii="Times New Roman" w:hint="eastAsia"/>
        </w:rPr>
        <w:t>年）生产操作人员总数</w:t>
      </w:r>
      <w:r w:rsidRPr="007C1F56">
        <w:rPr>
          <w:rFonts w:ascii="Times New Roman" w:hint="eastAsia"/>
        </w:rPr>
        <w:t>，单位为</w:t>
      </w:r>
      <w:r w:rsidR="00551F10" w:rsidRPr="007C1F56">
        <w:rPr>
          <w:rFonts w:ascii="Times New Roman" w:hint="eastAsia"/>
        </w:rPr>
        <w:t>人</w:t>
      </w:r>
      <w:r w:rsidRPr="007C1F56">
        <w:rPr>
          <w:rFonts w:ascii="Times New Roman" w:hint="eastAsia"/>
        </w:rPr>
        <w:t>。</w:t>
      </w:r>
    </w:p>
    <w:p w:rsidR="00345C29" w:rsidRPr="007C1F56" w:rsidRDefault="00AE234D" w:rsidP="00AE234D">
      <w:pPr>
        <w:pStyle w:val="afffffffffffff0"/>
        <w:tabs>
          <w:tab w:val="clear" w:pos="360"/>
        </w:tabs>
        <w:spacing w:before="240" w:after="240"/>
      </w:pPr>
      <w:r w:rsidRPr="007C1F56">
        <w:rPr>
          <w:rFonts w:hint="eastAsia"/>
        </w:rPr>
        <w:t>B.</w:t>
      </w:r>
      <w:r w:rsidRPr="007C1F56">
        <w:t xml:space="preserve">3  </w:t>
      </w:r>
      <w:r w:rsidR="00CF6D31" w:rsidRPr="007C1F56">
        <w:rPr>
          <w:rFonts w:hint="eastAsia"/>
        </w:rPr>
        <w:t>模具寿命</w:t>
      </w:r>
    </w:p>
    <w:p w:rsidR="00345C29" w:rsidRPr="007C1F56" w:rsidRDefault="0099289E" w:rsidP="00345C29">
      <w:pPr>
        <w:pStyle w:val="affffffffffff4"/>
      </w:pPr>
      <w:r w:rsidRPr="007C1F56">
        <w:rPr>
          <w:rFonts w:hint="eastAsia"/>
        </w:rPr>
        <w:t>模具</w:t>
      </w:r>
      <w:r w:rsidR="00A71BFC" w:rsidRPr="007C1F56">
        <w:rPr>
          <w:rFonts w:hint="eastAsia"/>
        </w:rPr>
        <w:t>寿命为一定</w:t>
      </w:r>
      <w:r w:rsidR="00863857" w:rsidRPr="007C1F56">
        <w:rPr>
          <w:rFonts w:hint="eastAsia"/>
        </w:rPr>
        <w:t>计量</w:t>
      </w:r>
      <w:r w:rsidR="00A71BFC" w:rsidRPr="007C1F56">
        <w:rPr>
          <w:rFonts w:hint="eastAsia"/>
        </w:rPr>
        <w:t>时间内（1年），</w:t>
      </w:r>
      <w:r w:rsidR="008F2A8A" w:rsidRPr="007C1F56">
        <w:rPr>
          <w:rFonts w:hint="eastAsia"/>
        </w:rPr>
        <w:t>平均单套模具</w:t>
      </w:r>
      <w:r w:rsidR="00A71BFC" w:rsidRPr="007C1F56">
        <w:rPr>
          <w:rFonts w:hint="eastAsia"/>
        </w:rPr>
        <w:t>累计</w:t>
      </w:r>
      <w:r w:rsidR="002B0495" w:rsidRPr="007C1F56">
        <w:rPr>
          <w:rFonts w:hint="eastAsia"/>
        </w:rPr>
        <w:t>（</w:t>
      </w:r>
      <w:r w:rsidR="008F2A8A" w:rsidRPr="007C1F56">
        <w:rPr>
          <w:rFonts w:hint="eastAsia"/>
        </w:rPr>
        <w:t>从</w:t>
      </w:r>
      <w:r w:rsidR="002B0495" w:rsidRPr="007C1F56">
        <w:rPr>
          <w:rFonts w:hint="eastAsia"/>
        </w:rPr>
        <w:t>新制</w:t>
      </w:r>
      <w:r w:rsidR="008F2A8A" w:rsidRPr="007C1F56">
        <w:rPr>
          <w:rFonts w:hint="eastAsia"/>
        </w:rPr>
        <w:t>开始到多次</w:t>
      </w:r>
      <w:r w:rsidR="002B0495" w:rsidRPr="007C1F56">
        <w:rPr>
          <w:rFonts w:hint="eastAsia"/>
        </w:rPr>
        <w:t>返新</w:t>
      </w:r>
      <w:r w:rsidR="008F2A8A" w:rsidRPr="007C1F56">
        <w:rPr>
          <w:rFonts w:hint="eastAsia"/>
        </w:rPr>
        <w:t>使用</w:t>
      </w:r>
      <w:r w:rsidR="002B0495" w:rsidRPr="007C1F56">
        <w:rPr>
          <w:rFonts w:hint="eastAsia"/>
        </w:rPr>
        <w:t>）生产</w:t>
      </w:r>
      <w:r w:rsidR="00A71BFC" w:rsidRPr="007C1F56">
        <w:rPr>
          <w:rFonts w:hint="eastAsia"/>
        </w:rPr>
        <w:t>锻</w:t>
      </w:r>
      <w:r w:rsidRPr="007C1F56">
        <w:rPr>
          <w:rFonts w:hint="eastAsia"/>
        </w:rPr>
        <w:t>造产品</w:t>
      </w:r>
      <w:r w:rsidR="002B0495" w:rsidRPr="007C1F56">
        <w:rPr>
          <w:rFonts w:hint="eastAsia"/>
        </w:rPr>
        <w:t>的件数</w:t>
      </w:r>
      <w:r w:rsidR="00A71BFC" w:rsidRPr="007C1F56">
        <w:rPr>
          <w:rFonts w:hint="eastAsia"/>
        </w:rPr>
        <w:t>，</w:t>
      </w:r>
      <w:r w:rsidR="00AC7CFC" w:rsidRPr="007C1F56">
        <w:rPr>
          <w:rFonts w:ascii="Times New Roman" w:hint="eastAsia"/>
        </w:rPr>
        <w:t>应</w:t>
      </w:r>
      <w:r w:rsidR="00A71BFC" w:rsidRPr="007C1F56">
        <w:rPr>
          <w:rFonts w:hint="eastAsia"/>
        </w:rPr>
        <w:t>按公式（B.</w:t>
      </w:r>
      <w:r w:rsidR="002B0495" w:rsidRPr="007C1F56">
        <w:t>3</w:t>
      </w:r>
      <w:r w:rsidR="00A71BFC" w:rsidRPr="007C1F56">
        <w:rPr>
          <w:rFonts w:hint="eastAsia"/>
        </w:rPr>
        <w:t>）计算</w:t>
      </w:r>
      <w:r w:rsidR="00345C29" w:rsidRPr="007C1F56">
        <w:rPr>
          <w:rFonts w:hint="eastAsia"/>
        </w:rPr>
        <w:t>：</w:t>
      </w:r>
    </w:p>
    <w:p w:rsidR="009C4F71" w:rsidRPr="007C1F56" w:rsidRDefault="00E36170" w:rsidP="00596B15">
      <w:pPr>
        <w:pStyle w:val="affffffffffff4"/>
        <w:jc w:val="right"/>
        <w:rPr>
          <w:rFonts w:ascii="Times New Roman"/>
        </w:rPr>
      </w:pPr>
      <m:oMath>
        <m:r>
          <w:rPr>
            <w:rFonts w:ascii="Cambria Math" w:hAnsi="Cambria Math" w:hint="eastAsia"/>
          </w:rPr>
          <m:t>P</m:t>
        </m:r>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P</m:t>
                    </m:r>
                  </m:e>
                  <m:sub>
                    <m:r>
                      <m:rPr>
                        <m:sty m:val="p"/>
                      </m:rPr>
                      <w:rPr>
                        <w:rFonts w:ascii="Cambria Math" w:hAnsi="Cambria Math"/>
                      </w:rPr>
                      <m:t>i</m:t>
                    </m:r>
                  </m:sub>
                </m:sSub>
              </m:e>
            </m:nary>
          </m:num>
          <m:den>
            <m:r>
              <w:rPr>
                <w:rFonts w:ascii="Cambria Math" w:hAnsi="Cambria Math"/>
              </w:rPr>
              <m:t>S</m:t>
            </m:r>
          </m:den>
        </m:f>
      </m:oMath>
      <w:r w:rsidR="009C4F71" w:rsidRPr="007C1F56">
        <w:rPr>
          <w:rFonts w:ascii="Times New Roman" w:hint="eastAsia"/>
        </w:rPr>
        <w:t>…………………………………………（</w:t>
      </w:r>
      <w:r w:rsidR="00596B15" w:rsidRPr="007C1F56">
        <w:rPr>
          <w:rFonts w:ascii="Times New Roman" w:hint="eastAsia"/>
        </w:rPr>
        <w:t>B</w:t>
      </w:r>
      <w:r w:rsidR="00596B15" w:rsidRPr="007C1F56">
        <w:rPr>
          <w:rFonts w:ascii="Times New Roman"/>
        </w:rPr>
        <w:t>.3</w:t>
      </w:r>
      <w:r w:rsidR="009C4F71" w:rsidRPr="007C1F56">
        <w:rPr>
          <w:rFonts w:ascii="Times New Roman" w:hint="eastAsia"/>
        </w:rPr>
        <w:t>）</w:t>
      </w:r>
    </w:p>
    <w:p w:rsidR="003E0A6D" w:rsidRPr="007C1F56" w:rsidRDefault="003E0A6D" w:rsidP="003E0A6D">
      <w:pPr>
        <w:pStyle w:val="affffc"/>
        <w:ind w:firstLine="420"/>
      </w:pPr>
      <w:r w:rsidRPr="007C1F56">
        <w:rPr>
          <w:rFonts w:hint="eastAsia"/>
        </w:rPr>
        <w:t>式中：</w:t>
      </w:r>
    </w:p>
    <w:p w:rsidR="00345C29" w:rsidRPr="007C1F56" w:rsidRDefault="00E36170" w:rsidP="00345C29">
      <w:pPr>
        <w:pStyle w:val="affffffffffff4"/>
        <w:rPr>
          <w:rFonts w:ascii="Times New Roman"/>
        </w:rPr>
      </w:pPr>
      <m:oMath>
        <m:r>
          <w:rPr>
            <w:rFonts w:ascii="Cambria Math" w:hAnsi="Cambria Math" w:hint="eastAsia"/>
            <w:noProof w:val="0"/>
            <w:kern w:val="2"/>
            <w:szCs w:val="21"/>
          </w:rPr>
          <m:t>P</m:t>
        </m:r>
      </m:oMath>
      <w:r w:rsidR="003E0A6D" w:rsidRPr="007C1F56">
        <w:rPr>
          <w:rFonts w:ascii="Times New Roman" w:hint="eastAsia"/>
        </w:rPr>
        <w:t xml:space="preserve"> </w:t>
      </w:r>
      <w:r w:rsidR="003E0A6D" w:rsidRPr="007C1F56">
        <w:rPr>
          <w:rFonts w:ascii="Times New Roman" w:hint="eastAsia"/>
        </w:rPr>
        <w:t>——</w:t>
      </w:r>
      <w:r w:rsidR="008F2A8A" w:rsidRPr="007C1F56">
        <w:rPr>
          <w:rFonts w:ascii="Times New Roman" w:hint="eastAsia"/>
        </w:rPr>
        <w:t>在一定计量时间内（</w:t>
      </w:r>
      <w:r w:rsidR="008F2A8A" w:rsidRPr="007C1F56">
        <w:rPr>
          <w:rFonts w:ascii="Times New Roman" w:hint="eastAsia"/>
        </w:rPr>
        <w:t>1</w:t>
      </w:r>
      <w:r w:rsidR="008F2A8A" w:rsidRPr="007C1F56">
        <w:rPr>
          <w:rFonts w:ascii="Times New Roman" w:hint="eastAsia"/>
        </w:rPr>
        <w:t>年）平均单套模具累计生产锻</w:t>
      </w:r>
      <w:r w:rsidR="0099289E" w:rsidRPr="007C1F56">
        <w:rPr>
          <w:rFonts w:ascii="Times New Roman" w:hint="eastAsia"/>
        </w:rPr>
        <w:t>造产品</w:t>
      </w:r>
      <w:r w:rsidR="008F2A8A" w:rsidRPr="007C1F56">
        <w:rPr>
          <w:rFonts w:ascii="Times New Roman" w:hint="eastAsia"/>
        </w:rPr>
        <w:t>的件数的数值，</w:t>
      </w:r>
      <w:r w:rsidR="00345C29" w:rsidRPr="007C1F56">
        <w:rPr>
          <w:rFonts w:ascii="Times New Roman"/>
        </w:rPr>
        <w:t>单位为</w:t>
      </w:r>
      <w:r w:rsidR="008F2A8A" w:rsidRPr="007C1F56">
        <w:rPr>
          <w:rFonts w:ascii="Times New Roman"/>
        </w:rPr>
        <w:t>件</w:t>
      </w:r>
      <w:r w:rsidR="00345C29" w:rsidRPr="007C1F56">
        <w:rPr>
          <w:rFonts w:ascii="Times New Roman"/>
        </w:rPr>
        <w:t>每</w:t>
      </w:r>
      <w:r w:rsidR="008F2A8A" w:rsidRPr="007C1F56">
        <w:rPr>
          <w:rFonts w:ascii="Times New Roman"/>
        </w:rPr>
        <w:t>套</w:t>
      </w:r>
      <w:r w:rsidR="00345C29" w:rsidRPr="007C1F56">
        <w:rPr>
          <w:rFonts w:ascii="Times New Roman"/>
        </w:rPr>
        <w:t>（</w:t>
      </w:r>
      <w:r w:rsidR="008F2A8A" w:rsidRPr="007C1F56">
        <w:rPr>
          <w:rFonts w:ascii="Times New Roman" w:hint="eastAsia"/>
        </w:rPr>
        <w:t>件</w:t>
      </w:r>
      <w:r w:rsidR="00345C29" w:rsidRPr="007C1F56">
        <w:rPr>
          <w:rFonts w:ascii="Times New Roman"/>
        </w:rPr>
        <w:t>/</w:t>
      </w:r>
      <w:r w:rsidR="008F2A8A" w:rsidRPr="007C1F56">
        <w:rPr>
          <w:rFonts w:ascii="Times New Roman" w:hint="eastAsia"/>
        </w:rPr>
        <w:t>套</w:t>
      </w:r>
      <w:r w:rsidR="00345C29" w:rsidRPr="007C1F56">
        <w:rPr>
          <w:rFonts w:ascii="Times New Roman"/>
        </w:rPr>
        <w:t>）；</w:t>
      </w:r>
    </w:p>
    <w:p w:rsidR="00345C29" w:rsidRPr="007C1F56" w:rsidRDefault="00E36170" w:rsidP="00345C29">
      <w:pPr>
        <w:pStyle w:val="affffffffffff4"/>
        <w:rPr>
          <w:rFonts w:ascii="Times New Roman"/>
        </w:rPr>
      </w:pPr>
      <w:r w:rsidRPr="007C1F56">
        <w:rPr>
          <w:rFonts w:ascii="Times New Roman" w:hint="eastAsia"/>
          <w:i/>
        </w:rPr>
        <w:t>P</w:t>
      </w:r>
      <w:r w:rsidR="008F2A8A" w:rsidRPr="007C1F56">
        <w:rPr>
          <w:rFonts w:ascii="Times New Roman"/>
          <w:i/>
          <w:vertAlign w:val="subscript"/>
        </w:rPr>
        <w:t>i</w:t>
      </w:r>
      <w:r w:rsidR="008F2A8A" w:rsidRPr="007C1F56">
        <w:rPr>
          <w:rFonts w:ascii="Times New Roman" w:hint="eastAsia"/>
          <w:i/>
        </w:rPr>
        <w:t xml:space="preserve"> </w:t>
      </w:r>
      <w:r w:rsidR="008F2A8A" w:rsidRPr="007C1F56">
        <w:rPr>
          <w:rFonts w:ascii="Times New Roman"/>
          <w:i/>
        </w:rPr>
        <w:t xml:space="preserve"> </w:t>
      </w:r>
      <w:r w:rsidR="00345C29" w:rsidRPr="007C1F56">
        <w:rPr>
          <w:rFonts w:ascii="Times New Roman"/>
        </w:rPr>
        <w:t>——</w:t>
      </w:r>
      <w:r w:rsidR="008F2A8A" w:rsidRPr="007C1F56">
        <w:rPr>
          <w:rFonts w:ascii="Times New Roman" w:hint="eastAsia"/>
        </w:rPr>
        <w:t>模具第</w:t>
      </w:r>
      <w:r w:rsidR="008F2A8A" w:rsidRPr="007C1F56">
        <w:rPr>
          <w:rFonts w:ascii="Times New Roman" w:hint="eastAsia"/>
          <w:i/>
        </w:rPr>
        <w:t>i</w:t>
      </w:r>
      <w:r w:rsidR="008F2A8A" w:rsidRPr="007C1F56">
        <w:rPr>
          <w:rFonts w:ascii="Times New Roman" w:hint="eastAsia"/>
        </w:rPr>
        <w:t>次生产的锻</w:t>
      </w:r>
      <w:r w:rsidR="0099289E" w:rsidRPr="007C1F56">
        <w:rPr>
          <w:rFonts w:ascii="Times New Roman" w:hint="eastAsia"/>
        </w:rPr>
        <w:t>造产品</w:t>
      </w:r>
      <w:r w:rsidR="008F2A8A" w:rsidRPr="007C1F56">
        <w:rPr>
          <w:rFonts w:ascii="Times New Roman" w:hint="eastAsia"/>
        </w:rPr>
        <w:t>件数的数值</w:t>
      </w:r>
      <w:r w:rsidR="00345C29" w:rsidRPr="007C1F56">
        <w:rPr>
          <w:rFonts w:ascii="Times New Roman"/>
        </w:rPr>
        <w:t>，单位为</w:t>
      </w:r>
      <w:r w:rsidR="008F2A8A" w:rsidRPr="007C1F56">
        <w:rPr>
          <w:rFonts w:ascii="Times New Roman" w:hint="eastAsia"/>
        </w:rPr>
        <w:t>件</w:t>
      </w:r>
      <w:r w:rsidR="00345C29" w:rsidRPr="007C1F56">
        <w:rPr>
          <w:rFonts w:ascii="Times New Roman"/>
        </w:rPr>
        <w:t>；</w:t>
      </w:r>
    </w:p>
    <w:p w:rsidR="008F2A8A" w:rsidRPr="007C1F56" w:rsidRDefault="008F2A8A" w:rsidP="00345C29">
      <w:pPr>
        <w:pStyle w:val="affffffffffff4"/>
        <w:rPr>
          <w:rFonts w:ascii="Times New Roman"/>
        </w:rPr>
      </w:pPr>
      <w:r w:rsidRPr="007C1F56">
        <w:rPr>
          <w:rFonts w:ascii="Times New Roman"/>
          <w:i/>
        </w:rPr>
        <w:t>n</w:t>
      </w:r>
      <w:r w:rsidRPr="007C1F56">
        <w:rPr>
          <w:rFonts w:ascii="Times New Roman"/>
        </w:rPr>
        <w:t xml:space="preserve">  </w:t>
      </w:r>
      <w:r w:rsidRPr="007C1F56">
        <w:rPr>
          <w:rFonts w:ascii="Times New Roman" w:hint="eastAsia"/>
        </w:rPr>
        <w:t>——从新制</w:t>
      </w:r>
      <w:r w:rsidR="00E36170" w:rsidRPr="007C1F56">
        <w:rPr>
          <w:rFonts w:ascii="Times New Roman" w:hint="eastAsia"/>
        </w:rPr>
        <w:t>（</w:t>
      </w:r>
      <w:r w:rsidR="00E36170" w:rsidRPr="007C1F56">
        <w:rPr>
          <w:rFonts w:ascii="Times New Roman"/>
          <w:i/>
        </w:rPr>
        <w:t>i</w:t>
      </w:r>
      <w:r w:rsidR="00E36170" w:rsidRPr="007C1F56">
        <w:rPr>
          <w:rFonts w:ascii="Times New Roman"/>
        </w:rPr>
        <w:t xml:space="preserve"> </w:t>
      </w:r>
      <w:r w:rsidR="00E36170" w:rsidRPr="007C1F56">
        <w:rPr>
          <w:rFonts w:ascii="Times New Roman" w:hint="eastAsia"/>
        </w:rPr>
        <w:t>=</w:t>
      </w:r>
      <w:r w:rsidR="00E36170" w:rsidRPr="007C1F56">
        <w:rPr>
          <w:rFonts w:ascii="Times New Roman"/>
        </w:rPr>
        <w:t xml:space="preserve"> 0</w:t>
      </w:r>
      <w:r w:rsidR="00E36170" w:rsidRPr="007C1F56">
        <w:rPr>
          <w:rFonts w:ascii="Times New Roman" w:hint="eastAsia"/>
        </w:rPr>
        <w:t>）</w:t>
      </w:r>
      <w:r w:rsidRPr="007C1F56">
        <w:rPr>
          <w:rFonts w:ascii="Times New Roman" w:hint="eastAsia"/>
        </w:rPr>
        <w:t>开始到多次返新使用的总次数；</w:t>
      </w:r>
    </w:p>
    <w:p w:rsidR="00345C29" w:rsidRPr="007C1F56" w:rsidRDefault="00E36170" w:rsidP="00345C29">
      <w:pPr>
        <w:pStyle w:val="affffd"/>
        <w:ind w:firstLine="420"/>
        <w:rPr>
          <w:rFonts w:ascii="Times New Roman"/>
        </w:rPr>
      </w:pPr>
      <w:r w:rsidRPr="007C1F56">
        <w:rPr>
          <w:rFonts w:ascii="Times New Roman"/>
          <w:i/>
        </w:rPr>
        <w:t>S</w:t>
      </w:r>
      <w:r w:rsidR="00345C29" w:rsidRPr="007C1F56">
        <w:rPr>
          <w:rFonts w:ascii="Times New Roman" w:hint="eastAsia"/>
          <w:i/>
          <w:vertAlign w:val="subscript"/>
        </w:rPr>
        <w:t xml:space="preserve">  </w:t>
      </w:r>
      <w:r w:rsidR="008F2A8A" w:rsidRPr="007C1F56">
        <w:rPr>
          <w:rFonts w:ascii="Times New Roman"/>
          <w:i/>
          <w:vertAlign w:val="subscript"/>
        </w:rPr>
        <w:t xml:space="preserve"> </w:t>
      </w:r>
      <w:r w:rsidR="00345C29" w:rsidRPr="007C1F56">
        <w:rPr>
          <w:rFonts w:ascii="Times New Roman"/>
        </w:rPr>
        <w:t>——</w:t>
      </w:r>
      <w:r w:rsidR="008F2A8A" w:rsidRPr="007C1F56">
        <w:rPr>
          <w:rFonts w:ascii="Times New Roman"/>
        </w:rPr>
        <w:t>在一定计量时间内（</w:t>
      </w:r>
      <w:r w:rsidR="008F2A8A" w:rsidRPr="007C1F56">
        <w:rPr>
          <w:rFonts w:ascii="Times New Roman" w:hint="eastAsia"/>
        </w:rPr>
        <w:t>1</w:t>
      </w:r>
      <w:r w:rsidR="008F2A8A" w:rsidRPr="007C1F56">
        <w:rPr>
          <w:rFonts w:ascii="Times New Roman" w:hint="eastAsia"/>
        </w:rPr>
        <w:t>年</w:t>
      </w:r>
      <w:r w:rsidR="008F2A8A" w:rsidRPr="007C1F56">
        <w:rPr>
          <w:rFonts w:ascii="Times New Roman"/>
        </w:rPr>
        <w:t>）所使用的模具</w:t>
      </w:r>
      <w:r w:rsidR="00345C29" w:rsidRPr="007C1F56">
        <w:rPr>
          <w:rFonts w:ascii="Times New Roman"/>
        </w:rPr>
        <w:t>总</w:t>
      </w:r>
      <w:r w:rsidR="008F2A8A" w:rsidRPr="007C1F56">
        <w:rPr>
          <w:rFonts w:ascii="Times New Roman"/>
        </w:rPr>
        <w:t>套数</w:t>
      </w:r>
      <w:r w:rsidR="00345C29" w:rsidRPr="007C1F56">
        <w:rPr>
          <w:rFonts w:ascii="Times New Roman"/>
        </w:rPr>
        <w:t>，单位为</w:t>
      </w:r>
      <w:r w:rsidR="008F2A8A" w:rsidRPr="007C1F56">
        <w:rPr>
          <w:rFonts w:ascii="Times New Roman" w:hint="eastAsia"/>
        </w:rPr>
        <w:t>套</w:t>
      </w:r>
      <w:r w:rsidR="00345C29" w:rsidRPr="007C1F56">
        <w:rPr>
          <w:rFonts w:ascii="Times New Roman"/>
        </w:rPr>
        <w:t>。</w:t>
      </w:r>
    </w:p>
    <w:p w:rsidR="00841495" w:rsidRPr="007C1F56" w:rsidRDefault="00AE234D" w:rsidP="00AE234D">
      <w:pPr>
        <w:pStyle w:val="afffffffffffff0"/>
        <w:tabs>
          <w:tab w:val="clear" w:pos="360"/>
        </w:tabs>
        <w:spacing w:before="240" w:after="240"/>
      </w:pPr>
      <w:r w:rsidRPr="007C1F56">
        <w:rPr>
          <w:rFonts w:hint="eastAsia"/>
        </w:rPr>
        <w:t>B.</w:t>
      </w:r>
      <w:r w:rsidRPr="007C1F56">
        <w:t xml:space="preserve">4  </w:t>
      </w:r>
      <w:r w:rsidR="00841495" w:rsidRPr="007C1F56">
        <w:t>工业用水重复利用率</w:t>
      </w:r>
    </w:p>
    <w:p w:rsidR="00841495" w:rsidRPr="007C1F56" w:rsidRDefault="00466FDC" w:rsidP="00686672">
      <w:pPr>
        <w:pStyle w:val="affffffffffff4"/>
      </w:pPr>
      <w:r w:rsidRPr="007C1F56">
        <w:rPr>
          <w:rFonts w:hint="eastAsia"/>
        </w:rPr>
        <w:t>水重复利用率为</w:t>
      </w:r>
      <w:r w:rsidR="00686672" w:rsidRPr="007C1F56">
        <w:rPr>
          <w:rFonts w:hint="eastAsia"/>
        </w:rPr>
        <w:t>一定时间内（1年），</w:t>
      </w:r>
      <w:r w:rsidRPr="007C1F56">
        <w:rPr>
          <w:rFonts w:hint="eastAsia"/>
        </w:rPr>
        <w:t>锻件生产过程中使用的</w:t>
      </w:r>
      <w:r w:rsidR="00686672" w:rsidRPr="007C1F56">
        <w:rPr>
          <w:rFonts w:hint="eastAsia"/>
        </w:rPr>
        <w:t>循环</w:t>
      </w:r>
      <w:r w:rsidRPr="007C1F56">
        <w:rPr>
          <w:rFonts w:hint="eastAsia"/>
        </w:rPr>
        <w:t>水量</w:t>
      </w:r>
      <w:r w:rsidR="00686672" w:rsidRPr="007C1F56">
        <w:rPr>
          <w:rFonts w:hint="eastAsia"/>
        </w:rPr>
        <w:t>、串联水量之和</w:t>
      </w:r>
      <w:r w:rsidRPr="007C1F56">
        <w:rPr>
          <w:rFonts w:hint="eastAsia"/>
        </w:rPr>
        <w:t>与总用水量</w:t>
      </w:r>
      <w:r w:rsidR="002B0495" w:rsidRPr="007C1F56">
        <w:rPr>
          <w:rFonts w:hint="eastAsia"/>
        </w:rPr>
        <w:t>（循环水量、串联水量、新水量之和）</w:t>
      </w:r>
      <w:r w:rsidR="00686672" w:rsidRPr="007C1F56">
        <w:rPr>
          <w:rFonts w:hint="eastAsia"/>
        </w:rPr>
        <w:t>的比值</w:t>
      </w:r>
      <w:r w:rsidRPr="007C1F56">
        <w:rPr>
          <w:rFonts w:hint="eastAsia"/>
        </w:rPr>
        <w:t>，</w:t>
      </w:r>
      <w:r w:rsidR="00AC7CFC" w:rsidRPr="007C1F56">
        <w:rPr>
          <w:rFonts w:ascii="Times New Roman" w:hint="eastAsia"/>
        </w:rPr>
        <w:t>应</w:t>
      </w:r>
      <w:r w:rsidRPr="007C1F56">
        <w:rPr>
          <w:rFonts w:hint="eastAsia"/>
        </w:rPr>
        <w:t>按公式（B.4）计算：</w:t>
      </w:r>
    </w:p>
    <w:p w:rsidR="00466FDC" w:rsidRPr="007C1F56" w:rsidRDefault="00466FDC" w:rsidP="00466FDC">
      <w:pPr>
        <w:pStyle w:val="affffffffffff4"/>
      </w:pPr>
      <w:r w:rsidRPr="007C1F56">
        <w:tab/>
      </w:r>
      <m:oMath>
        <m:r>
          <w:rPr>
            <w:rFonts w:ascii="Cambria Math" w:hAnsi="Cambria Math" w:hint="eastAsia"/>
          </w:rPr>
          <m:t>W</m:t>
        </m:r>
        <m:r>
          <w:rPr>
            <w:rFonts w:ascii="Cambria Math" w:hAnsi="Cambria Math"/>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hint="eastAsia"/>
                      </w:rPr>
                      <m:t>W</m:t>
                    </m:r>
                  </m:e>
                  <m:sub>
                    <m:r>
                      <w:rPr>
                        <w:rFonts w:ascii="Cambria Math" w:hAnsi="Cambria Math"/>
                      </w:rPr>
                      <m:t>cy</m:t>
                    </m:r>
                  </m:sub>
                </m:sSub>
                <m:r>
                  <w:rPr>
                    <w:rFonts w:ascii="Cambria Math" w:hAnsi="Cambria Math" w:hint="eastAsia"/>
                  </w:rPr>
                  <m:t>+W</m:t>
                </m:r>
              </m:e>
              <m:sub>
                <m:r>
                  <m:rPr>
                    <m:sty m:val="p"/>
                  </m:rPr>
                  <w:rPr>
                    <w:rFonts w:ascii="Cambria Math" w:hAnsi="Cambria Math"/>
                  </w:rPr>
                  <m:t>s</m:t>
                </m:r>
              </m:sub>
            </m:sSub>
          </m:num>
          <m:den>
            <m:sSub>
              <m:sSubPr>
                <m:ctrlPr>
                  <w:rPr>
                    <w:rFonts w:ascii="Cambria Math" w:hAnsi="Cambria Math"/>
                    <w:i/>
                  </w:rPr>
                </m:ctrlPr>
              </m:sSubPr>
              <m:e>
                <m:r>
                  <w:rPr>
                    <w:rFonts w:ascii="Cambria Math" w:hAnsi="Cambria Math" w:hint="eastAsia"/>
                  </w:rPr>
                  <m:t>W</m:t>
                </m:r>
              </m:e>
              <m:sub>
                <m:r>
                  <w:rPr>
                    <w:rFonts w:ascii="Cambria Math" w:hAnsi="Cambria Math"/>
                  </w:rPr>
                  <m:t>cy</m:t>
                </m:r>
              </m:sub>
            </m:sSub>
            <m:sSub>
              <m:sSubPr>
                <m:ctrlPr>
                  <w:rPr>
                    <w:rFonts w:ascii="Cambria Math" w:hAnsi="Cambria Math"/>
                    <w:i/>
                  </w:rPr>
                </m:ctrlPr>
              </m:sSubPr>
              <m:e>
                <m:r>
                  <w:rPr>
                    <w:rFonts w:ascii="Cambria Math" w:hAnsi="Cambria Math"/>
                  </w:rPr>
                  <m:t>+W</m:t>
                </m:r>
              </m:e>
              <m:sub>
                <m:r>
                  <m:rPr>
                    <m:sty m:val="p"/>
                  </m:rPr>
                  <w:rPr>
                    <w:rFonts w:ascii="Cambria Math" w:hAnsi="Cambria Math"/>
                  </w:rPr>
                  <m:t>s</m:t>
                </m:r>
              </m:sub>
            </m:sSub>
            <m:sSub>
              <m:sSubPr>
                <m:ctrlPr>
                  <w:rPr>
                    <w:rFonts w:ascii="Cambria Math" w:hAnsi="Cambria Math"/>
                    <w:i/>
                  </w:rPr>
                </m:ctrlPr>
              </m:sSubPr>
              <m:e>
                <m:r>
                  <w:rPr>
                    <w:rFonts w:ascii="Cambria Math" w:hAnsi="Cambria Math" w:hint="eastAsia"/>
                  </w:rPr>
                  <m:t>+W</m:t>
                </m:r>
              </m:e>
              <m:sub>
                <m:r>
                  <w:rPr>
                    <w:rFonts w:ascii="Cambria Math" w:hAnsi="Cambria Math"/>
                  </w:rPr>
                  <m:t>i</m:t>
                </m:r>
              </m:sub>
            </m:sSub>
          </m:den>
        </m:f>
        <m:r>
          <w:rPr>
            <w:rFonts w:ascii="Cambria Math" w:hAnsi="Cambria Math"/>
          </w:rPr>
          <m:t>×100</m:t>
        </m:r>
        <m:r>
          <w:rPr>
            <w:rFonts w:ascii="Cambria Math" w:hAnsi="Cambria Math" w:hint="eastAsia"/>
          </w:rPr>
          <m:t>%</m:t>
        </m:r>
      </m:oMath>
      <w:r w:rsidRPr="007C1F56">
        <w:tab/>
        <w:t>(B.</w:t>
      </w:r>
      <w:r w:rsidR="0099289E" w:rsidRPr="007C1F56">
        <w:t>4</w:t>
      </w:r>
      <w:r w:rsidRPr="007C1F56">
        <w:t>)</w:t>
      </w:r>
    </w:p>
    <w:p w:rsidR="00466FDC" w:rsidRPr="007C1F56" w:rsidRDefault="00466FDC" w:rsidP="00841495">
      <w:pPr>
        <w:pStyle w:val="affffffffffff4"/>
      </w:pPr>
      <w:r w:rsidRPr="007C1F56">
        <w:rPr>
          <w:rFonts w:hint="eastAsia"/>
        </w:rPr>
        <w:t>式中：</w:t>
      </w:r>
    </w:p>
    <w:p w:rsidR="00466FDC" w:rsidRPr="007C1F56" w:rsidRDefault="00466FDC" w:rsidP="00466FDC">
      <w:pPr>
        <w:pStyle w:val="affffffffffff4"/>
      </w:pPr>
      <w:r w:rsidRPr="007C1F56">
        <w:rPr>
          <w:i/>
        </w:rPr>
        <w:t>W</w:t>
      </w:r>
      <w:r w:rsidRPr="007C1F56">
        <w:rPr>
          <w:rFonts w:hint="eastAsia"/>
          <w:vertAlign w:val="subscript"/>
        </w:rPr>
        <w:t xml:space="preserve"> </w:t>
      </w:r>
      <w:r w:rsidRPr="007C1F56">
        <w:rPr>
          <w:rFonts w:hint="eastAsia"/>
        </w:rPr>
        <w:t>——水重复利用率，</w:t>
      </w:r>
      <w:r w:rsidR="00686672" w:rsidRPr="007C1F56">
        <w:rPr>
          <w:rFonts w:hint="eastAsia"/>
        </w:rPr>
        <w:t>%</w:t>
      </w:r>
      <w:r w:rsidRPr="007C1F56">
        <w:rPr>
          <w:rFonts w:hint="eastAsia"/>
        </w:rPr>
        <w:t>；</w:t>
      </w:r>
    </w:p>
    <w:p w:rsidR="00466FDC" w:rsidRPr="007C1F56" w:rsidRDefault="00466FDC" w:rsidP="00466FDC">
      <w:pPr>
        <w:pStyle w:val="affffffffffff4"/>
      </w:pPr>
      <w:r w:rsidRPr="007C1F56">
        <w:rPr>
          <w:i/>
        </w:rPr>
        <w:t>W</w:t>
      </w:r>
      <w:r w:rsidR="002B0495" w:rsidRPr="007C1F56">
        <w:rPr>
          <w:i/>
          <w:vertAlign w:val="subscript"/>
        </w:rPr>
        <w:t>cy</w:t>
      </w:r>
      <w:r w:rsidRPr="007C1F56">
        <w:rPr>
          <w:rFonts w:hint="eastAsia"/>
        </w:rPr>
        <w:t>——在一定计量时间内（1年）</w:t>
      </w:r>
      <w:r w:rsidR="002B0495" w:rsidRPr="007C1F56">
        <w:rPr>
          <w:rFonts w:hint="eastAsia"/>
        </w:rPr>
        <w:t>循环</w:t>
      </w:r>
      <w:r w:rsidRPr="007C1F56">
        <w:rPr>
          <w:rFonts w:hint="eastAsia"/>
        </w:rPr>
        <w:t>水量的数值，单位为</w:t>
      </w:r>
      <w:r w:rsidR="00686672" w:rsidRPr="007C1F56">
        <w:rPr>
          <w:rFonts w:hint="eastAsia"/>
        </w:rPr>
        <w:t>立方米</w:t>
      </w:r>
      <w:r w:rsidRPr="007C1F56">
        <w:rPr>
          <w:rFonts w:hint="eastAsia"/>
        </w:rPr>
        <w:t>（</w:t>
      </w:r>
      <w:r w:rsidR="00686672" w:rsidRPr="007C1F56">
        <w:rPr>
          <w:rFonts w:hint="eastAsia"/>
        </w:rPr>
        <w:t>m³</w:t>
      </w:r>
      <w:r w:rsidRPr="007C1F56">
        <w:rPr>
          <w:rFonts w:hint="eastAsia"/>
        </w:rPr>
        <w:t>）；</w:t>
      </w:r>
    </w:p>
    <w:p w:rsidR="00466FDC" w:rsidRPr="007C1F56" w:rsidRDefault="00686672" w:rsidP="00686672">
      <w:pPr>
        <w:pStyle w:val="affffffffffff4"/>
      </w:pPr>
      <w:r w:rsidRPr="007C1F56">
        <w:rPr>
          <w:i/>
        </w:rPr>
        <w:t>W</w:t>
      </w:r>
      <w:r w:rsidR="002B0495" w:rsidRPr="007C1F56">
        <w:rPr>
          <w:vertAlign w:val="subscript"/>
        </w:rPr>
        <w:t>s</w:t>
      </w:r>
      <w:r w:rsidR="00466FDC" w:rsidRPr="007C1F56">
        <w:rPr>
          <w:rFonts w:hint="eastAsia"/>
        </w:rPr>
        <w:t>——在一定计量时间内（1年）</w:t>
      </w:r>
      <w:r w:rsidR="002B0495" w:rsidRPr="007C1F56">
        <w:rPr>
          <w:rFonts w:hint="eastAsia"/>
        </w:rPr>
        <w:t>串联</w:t>
      </w:r>
      <w:r w:rsidRPr="007C1F56">
        <w:rPr>
          <w:rFonts w:hint="eastAsia"/>
        </w:rPr>
        <w:t>水</w:t>
      </w:r>
      <w:r w:rsidR="00466FDC" w:rsidRPr="007C1F56">
        <w:rPr>
          <w:rFonts w:hint="eastAsia"/>
        </w:rPr>
        <w:t>量的数值，单位为</w:t>
      </w:r>
      <w:r w:rsidRPr="007C1F56">
        <w:rPr>
          <w:rFonts w:hint="eastAsia"/>
        </w:rPr>
        <w:t>立方米</w:t>
      </w:r>
      <w:r w:rsidR="00466FDC" w:rsidRPr="007C1F56">
        <w:rPr>
          <w:rFonts w:hint="eastAsia"/>
        </w:rPr>
        <w:t>（</w:t>
      </w:r>
      <w:r w:rsidRPr="007C1F56">
        <w:rPr>
          <w:rFonts w:hint="eastAsia"/>
        </w:rPr>
        <w:t>m³</w:t>
      </w:r>
      <w:r w:rsidR="00466FDC" w:rsidRPr="007C1F56">
        <w:rPr>
          <w:rFonts w:hint="eastAsia"/>
        </w:rPr>
        <w:t>）</w:t>
      </w:r>
      <w:r w:rsidR="002B0495" w:rsidRPr="007C1F56">
        <w:rPr>
          <w:rFonts w:hint="eastAsia"/>
        </w:rPr>
        <w:t>；</w:t>
      </w:r>
    </w:p>
    <w:p w:rsidR="002B0495" w:rsidRPr="007C1F56" w:rsidRDefault="002B0495" w:rsidP="002B0495">
      <w:pPr>
        <w:pStyle w:val="affffffffffff4"/>
      </w:pPr>
      <w:r w:rsidRPr="007C1F56">
        <w:rPr>
          <w:i/>
        </w:rPr>
        <w:t>W</w:t>
      </w:r>
      <w:r w:rsidRPr="007C1F56">
        <w:rPr>
          <w:vertAlign w:val="subscript"/>
        </w:rPr>
        <w:t>i</w:t>
      </w:r>
      <w:r w:rsidRPr="007C1F56">
        <w:rPr>
          <w:rFonts w:hint="eastAsia"/>
        </w:rPr>
        <w:t>——在一定计量时间内（1年）新水量的数值，单位为立方米（m³）。</w:t>
      </w:r>
    </w:p>
    <w:p w:rsidR="0099611F" w:rsidRPr="007C1F56" w:rsidRDefault="00AE234D" w:rsidP="00AE234D">
      <w:pPr>
        <w:pStyle w:val="afffffffffffff0"/>
        <w:tabs>
          <w:tab w:val="clear" w:pos="360"/>
        </w:tabs>
        <w:spacing w:before="240" w:after="240"/>
      </w:pPr>
      <w:r w:rsidRPr="007C1F56">
        <w:rPr>
          <w:rFonts w:hint="eastAsia"/>
        </w:rPr>
        <w:lastRenderedPageBreak/>
        <w:t>B.</w:t>
      </w:r>
      <w:r w:rsidRPr="007C1F56">
        <w:t xml:space="preserve">5  </w:t>
      </w:r>
      <w:r w:rsidR="0099611F" w:rsidRPr="007C1F56">
        <w:t>单位产品能耗</w:t>
      </w:r>
    </w:p>
    <w:p w:rsidR="0099611F" w:rsidRPr="007C1F56" w:rsidRDefault="0099611F" w:rsidP="0099611F">
      <w:pPr>
        <w:pStyle w:val="affffffffffff4"/>
      </w:pPr>
      <w:r w:rsidRPr="007C1F56">
        <w:rPr>
          <w:rFonts w:hint="eastAsia"/>
        </w:rPr>
        <w:t>以1t锻</w:t>
      </w:r>
      <w:r w:rsidR="0099289E" w:rsidRPr="007C1F56">
        <w:rPr>
          <w:rFonts w:hint="eastAsia"/>
        </w:rPr>
        <w:t>造产品</w:t>
      </w:r>
      <w:r w:rsidRPr="007C1F56">
        <w:rPr>
          <w:rFonts w:hint="eastAsia"/>
        </w:rPr>
        <w:t>为功能单位，单位产品能耗</w:t>
      </w:r>
      <w:r w:rsidR="00AC7CFC" w:rsidRPr="007C1F56">
        <w:rPr>
          <w:rFonts w:ascii="Times New Roman" w:hint="eastAsia"/>
        </w:rPr>
        <w:t>应</w:t>
      </w:r>
      <w:r w:rsidRPr="007C1F56">
        <w:rPr>
          <w:rFonts w:hint="eastAsia"/>
        </w:rPr>
        <w:t>按公式（B.5）计算：</w:t>
      </w:r>
    </w:p>
    <w:p w:rsidR="0099611F" w:rsidRPr="007C1F56" w:rsidRDefault="0099611F" w:rsidP="0099611F">
      <w:pPr>
        <w:pStyle w:val="afffffff5"/>
      </w:pPr>
      <w:r w:rsidRPr="007C1F56">
        <w:tab/>
      </w:r>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E</m:t>
                </m:r>
              </m:e>
              <m:sub>
                <m:r>
                  <m:rPr>
                    <m:sty m:val="p"/>
                  </m:rPr>
                  <w:rPr>
                    <w:rFonts w:ascii="Cambria Math" w:hAnsi="Cambria Math"/>
                  </w:rPr>
                  <m:t>z</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c</m:t>
                </m:r>
              </m:sub>
            </m:sSub>
          </m:den>
        </m:f>
        <m:r>
          <w:rPr>
            <w:rFonts w:ascii="Cambria Math" w:hAnsi="Cambria Math"/>
          </w:rPr>
          <m:t>×1000</m:t>
        </m:r>
      </m:oMath>
      <w:r w:rsidRPr="007C1F56">
        <w:rPr>
          <w:rFonts w:ascii="微软雅黑" w:eastAsia="微软雅黑" w:hAnsi="微软雅黑"/>
        </w:rPr>
        <w:tab/>
      </w:r>
      <w:r w:rsidRPr="007C1F56">
        <w:t>(B.5)</w:t>
      </w:r>
    </w:p>
    <w:p w:rsidR="0099611F" w:rsidRPr="007C1F56" w:rsidRDefault="0099611F" w:rsidP="0099611F">
      <w:pPr>
        <w:pStyle w:val="affffc"/>
        <w:ind w:firstLine="420"/>
      </w:pPr>
      <w:r w:rsidRPr="007C1F56">
        <w:rPr>
          <w:rFonts w:hint="eastAsia"/>
        </w:rPr>
        <w:t>式中：</w:t>
      </w:r>
    </w:p>
    <w:p w:rsidR="0099611F" w:rsidRPr="007C1F56" w:rsidRDefault="0099611F" w:rsidP="0099611F">
      <w:pPr>
        <w:pStyle w:val="affffffffffff4"/>
        <w:rPr>
          <w:rFonts w:ascii="Times New Roman"/>
        </w:rPr>
      </w:pPr>
      <w:r w:rsidRPr="007C1F56">
        <w:rPr>
          <w:rFonts w:ascii="Times New Roman"/>
          <w:i/>
        </w:rPr>
        <w:t>e</w:t>
      </w:r>
      <w:r w:rsidRPr="007C1F56">
        <w:rPr>
          <w:rFonts w:ascii="Times New Roman" w:hint="eastAsia"/>
          <w:vertAlign w:val="subscript"/>
        </w:rPr>
        <w:t xml:space="preserve"> </w:t>
      </w:r>
      <w:r w:rsidRPr="007C1F56">
        <w:rPr>
          <w:rFonts w:ascii="Times New Roman" w:hint="eastAsia"/>
        </w:rPr>
        <w:t>——单位</w:t>
      </w:r>
      <w:r w:rsidRPr="007C1F56">
        <w:rPr>
          <w:rFonts w:ascii="Times New Roman"/>
        </w:rPr>
        <w:t>锻</w:t>
      </w:r>
      <w:r w:rsidR="0099289E" w:rsidRPr="007C1F56">
        <w:rPr>
          <w:rFonts w:ascii="Times New Roman" w:hint="eastAsia"/>
        </w:rPr>
        <w:t>造</w:t>
      </w:r>
      <w:r w:rsidR="0099289E" w:rsidRPr="007C1F56">
        <w:rPr>
          <w:rFonts w:ascii="Times New Roman"/>
        </w:rPr>
        <w:t>产品</w:t>
      </w:r>
      <w:r w:rsidRPr="007C1F56">
        <w:rPr>
          <w:rFonts w:ascii="Times New Roman"/>
        </w:rPr>
        <w:t>能耗的</w:t>
      </w:r>
      <w:r w:rsidRPr="007C1F56">
        <w:rPr>
          <w:rFonts w:ascii="Times New Roman" w:hint="eastAsia"/>
        </w:rPr>
        <w:t>数值，单位为千克标准煤每吨（</w:t>
      </w:r>
      <w:r w:rsidRPr="007C1F56">
        <w:rPr>
          <w:rFonts w:ascii="Times New Roman" w:hint="eastAsia"/>
        </w:rPr>
        <w:t>k</w:t>
      </w:r>
      <w:r w:rsidRPr="007C1F56">
        <w:rPr>
          <w:rFonts w:ascii="Times New Roman"/>
        </w:rPr>
        <w:t>gce/t</w:t>
      </w:r>
      <w:r w:rsidRPr="007C1F56">
        <w:rPr>
          <w:rFonts w:ascii="Times New Roman" w:hint="eastAsia"/>
        </w:rPr>
        <w:t>）；</w:t>
      </w:r>
    </w:p>
    <w:p w:rsidR="0046067C" w:rsidRPr="007C1F56" w:rsidRDefault="0099611F" w:rsidP="005B11B9">
      <w:pPr>
        <w:pStyle w:val="affffffffffff4"/>
        <w:rPr>
          <w:rFonts w:ascii="Times New Roman"/>
        </w:rPr>
      </w:pPr>
      <w:r w:rsidRPr="007C1F56">
        <w:rPr>
          <w:rFonts w:ascii="Times New Roman"/>
          <w:i/>
        </w:rPr>
        <w:t>E</w:t>
      </w:r>
      <w:r w:rsidRPr="007C1F56">
        <w:rPr>
          <w:rFonts w:ascii="Times New Roman"/>
          <w:i/>
          <w:vertAlign w:val="subscript"/>
        </w:rPr>
        <w:t>z</w:t>
      </w:r>
      <w:r w:rsidRPr="007C1F56">
        <w:rPr>
          <w:rFonts w:ascii="Times New Roman" w:hint="eastAsia"/>
        </w:rPr>
        <w:t>——在一定计量时间内（</w:t>
      </w:r>
      <w:r w:rsidRPr="007C1F56">
        <w:rPr>
          <w:rFonts w:ascii="Times New Roman" w:hint="eastAsia"/>
        </w:rPr>
        <w:t>1</w:t>
      </w:r>
      <w:r w:rsidRPr="007C1F56">
        <w:rPr>
          <w:rFonts w:ascii="Times New Roman" w:hint="eastAsia"/>
        </w:rPr>
        <w:t>年）锻</w:t>
      </w:r>
      <w:r w:rsidR="0099289E" w:rsidRPr="007C1F56">
        <w:rPr>
          <w:rFonts w:ascii="Times New Roman" w:hint="eastAsia"/>
        </w:rPr>
        <w:t>造产品</w:t>
      </w:r>
      <w:r w:rsidRPr="007C1F56">
        <w:rPr>
          <w:rFonts w:ascii="Times New Roman" w:hint="eastAsia"/>
        </w:rPr>
        <w:t>生产消耗的总能源</w:t>
      </w:r>
      <w:r w:rsidRPr="007C1F56">
        <w:rPr>
          <w:rFonts w:ascii="Times New Roman" w:hint="eastAsia"/>
        </w:rPr>
        <w:t>(</w:t>
      </w:r>
      <w:r w:rsidRPr="007C1F56">
        <w:rPr>
          <w:rFonts w:ascii="Times New Roman"/>
        </w:rPr>
        <w:t>包括消耗的电能、煤和天然气及其他能源换算成标准煤之和</w:t>
      </w:r>
      <w:r w:rsidRPr="007C1F56">
        <w:rPr>
          <w:rFonts w:ascii="Times New Roman" w:hint="eastAsia"/>
        </w:rPr>
        <w:t>)</w:t>
      </w:r>
      <w:r w:rsidRPr="007C1F56">
        <w:rPr>
          <w:rFonts w:ascii="Times New Roman" w:hint="eastAsia"/>
        </w:rPr>
        <w:t>的数值，单位为吨标准煤（</w:t>
      </w:r>
      <w:r w:rsidRPr="007C1F56">
        <w:rPr>
          <w:rFonts w:ascii="Times New Roman" w:hint="eastAsia"/>
        </w:rPr>
        <w:t>t</w:t>
      </w:r>
      <w:r w:rsidRPr="007C1F56">
        <w:rPr>
          <w:rFonts w:ascii="Times New Roman"/>
        </w:rPr>
        <w:t>ce</w:t>
      </w:r>
      <w:r w:rsidR="005B11B9" w:rsidRPr="007C1F56">
        <w:rPr>
          <w:rFonts w:ascii="Times New Roman" w:hint="eastAsia"/>
        </w:rPr>
        <w:t>）</w:t>
      </w:r>
      <w:r w:rsidR="0046067C" w:rsidRPr="007C1F56">
        <w:rPr>
          <w:rFonts w:ascii="Times New Roman" w:hint="eastAsia"/>
        </w:rPr>
        <w:t>。</w:t>
      </w:r>
    </w:p>
    <w:p w:rsidR="00CF6D31" w:rsidRPr="007C1F56" w:rsidRDefault="00AE234D" w:rsidP="00AE234D">
      <w:pPr>
        <w:pStyle w:val="afffffffffffff0"/>
        <w:tabs>
          <w:tab w:val="clear" w:pos="360"/>
        </w:tabs>
        <w:spacing w:before="240" w:after="240"/>
      </w:pPr>
      <w:r w:rsidRPr="007C1F56">
        <w:rPr>
          <w:rFonts w:hint="eastAsia"/>
        </w:rPr>
        <w:t>B.</w:t>
      </w:r>
      <w:r w:rsidRPr="007C1F56">
        <w:t xml:space="preserve">6  </w:t>
      </w:r>
      <w:r w:rsidR="00CF6D31" w:rsidRPr="007C1F56">
        <w:t>加热过程能耗</w:t>
      </w:r>
    </w:p>
    <w:p w:rsidR="00412BDF" w:rsidRPr="007C1F56" w:rsidRDefault="00412BDF" w:rsidP="00412BDF">
      <w:pPr>
        <w:pStyle w:val="affffffffffff4"/>
      </w:pPr>
      <w:r w:rsidRPr="007C1F56">
        <w:rPr>
          <w:rFonts w:ascii="Times New Roman" w:hint="eastAsia"/>
        </w:rPr>
        <w:t>以</w:t>
      </w:r>
      <w:r w:rsidRPr="007C1F56">
        <w:rPr>
          <w:rFonts w:ascii="Times New Roman" w:hint="eastAsia"/>
        </w:rPr>
        <w:t>1</w:t>
      </w:r>
      <w:r w:rsidRPr="007C1F56">
        <w:rPr>
          <w:rFonts w:ascii="Times New Roman"/>
        </w:rPr>
        <w:t>t</w:t>
      </w:r>
      <w:r w:rsidRPr="007C1F56">
        <w:rPr>
          <w:rFonts w:ascii="Times New Roman" w:hint="eastAsia"/>
        </w:rPr>
        <w:t>锻</w:t>
      </w:r>
      <w:r w:rsidR="0099289E" w:rsidRPr="007C1F56">
        <w:rPr>
          <w:rFonts w:ascii="Times New Roman" w:hint="eastAsia"/>
        </w:rPr>
        <w:t>造产品</w:t>
      </w:r>
      <w:r w:rsidRPr="007C1F56">
        <w:rPr>
          <w:rFonts w:ascii="Times New Roman" w:hint="eastAsia"/>
        </w:rPr>
        <w:t>为功能单位，加热过程能耗</w:t>
      </w:r>
      <w:r w:rsidR="00AC7CFC" w:rsidRPr="007C1F56">
        <w:rPr>
          <w:rFonts w:ascii="Times New Roman" w:hint="eastAsia"/>
        </w:rPr>
        <w:t>应</w:t>
      </w:r>
      <w:r w:rsidRPr="007C1F56">
        <w:rPr>
          <w:rFonts w:ascii="Times New Roman" w:hint="eastAsia"/>
        </w:rPr>
        <w:t>按公式（</w:t>
      </w:r>
      <w:r w:rsidRPr="007C1F56">
        <w:rPr>
          <w:rFonts w:ascii="Times New Roman" w:hint="eastAsia"/>
        </w:rPr>
        <w:t>B.</w:t>
      </w:r>
      <w:r w:rsidR="0099611F" w:rsidRPr="007C1F56">
        <w:rPr>
          <w:rFonts w:ascii="Times New Roman"/>
        </w:rPr>
        <w:t>6</w:t>
      </w:r>
      <w:r w:rsidRPr="007C1F56">
        <w:rPr>
          <w:rFonts w:ascii="Times New Roman" w:hint="eastAsia"/>
        </w:rPr>
        <w:t>）计算：</w:t>
      </w:r>
    </w:p>
    <w:p w:rsidR="00412BDF" w:rsidRPr="007C1F56" w:rsidRDefault="00412BDF" w:rsidP="00412BDF">
      <w:pPr>
        <w:pStyle w:val="afffffff5"/>
      </w:pPr>
      <w:r w:rsidRPr="007C1F56">
        <w:tab/>
      </w:r>
      <m:oMath>
        <m:sSub>
          <m:sSubPr>
            <m:ctrlPr>
              <w:rPr>
                <w:rFonts w:ascii="Cambria Math" w:hAnsi="Cambria Math"/>
                <w:i/>
              </w:rPr>
            </m:ctrlPr>
          </m:sSubPr>
          <m:e>
            <m:r>
              <w:rPr>
                <w:rFonts w:ascii="Cambria Math" w:hAnsi="Cambria Math"/>
              </w:rPr>
              <m:t>e</m:t>
            </m:r>
          </m:e>
          <m:sub>
            <m:r>
              <m:rPr>
                <m:sty m:val="p"/>
              </m:rP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m:rPr>
                    <m:sty m:val="p"/>
                  </m:rPr>
                  <w:rPr>
                    <w:rFonts w:ascii="Cambria Math" w:hAnsi="Cambria Math"/>
                  </w:rPr>
                  <m:t>j</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c</m:t>
                </m:r>
              </m:sub>
            </m:sSub>
          </m:den>
        </m:f>
        <m:r>
          <w:rPr>
            <w:rFonts w:ascii="Cambria Math" w:hAnsi="Cambria Math"/>
          </w:rPr>
          <m:t>×1000</m:t>
        </m:r>
      </m:oMath>
      <w:r w:rsidRPr="007C1F56">
        <w:rPr>
          <w:rFonts w:ascii="微软雅黑" w:eastAsia="微软雅黑" w:hAnsi="微软雅黑"/>
        </w:rPr>
        <w:tab/>
      </w:r>
      <w:r w:rsidRPr="007C1F56">
        <w:t>(B.</w:t>
      </w:r>
      <w:r w:rsidR="0099611F" w:rsidRPr="007C1F56">
        <w:t>6</w:t>
      </w:r>
      <w:r w:rsidRPr="007C1F56">
        <w:t>)</w:t>
      </w:r>
    </w:p>
    <w:p w:rsidR="00412BDF" w:rsidRPr="007C1F56" w:rsidRDefault="00412BDF" w:rsidP="00412BDF">
      <w:pPr>
        <w:pStyle w:val="affffc"/>
        <w:ind w:firstLine="420"/>
      </w:pPr>
      <w:r w:rsidRPr="007C1F56">
        <w:rPr>
          <w:rFonts w:hint="eastAsia"/>
        </w:rPr>
        <w:t>式中：</w:t>
      </w:r>
    </w:p>
    <w:p w:rsidR="00412BDF" w:rsidRPr="007C1F56" w:rsidRDefault="00551F10" w:rsidP="00412BDF">
      <w:pPr>
        <w:pStyle w:val="affffffffffff4"/>
        <w:rPr>
          <w:rFonts w:ascii="Times New Roman"/>
        </w:rPr>
      </w:pPr>
      <w:r w:rsidRPr="007C1F56">
        <w:rPr>
          <w:rFonts w:ascii="Times New Roman"/>
          <w:i/>
        </w:rPr>
        <w:t>e</w:t>
      </w:r>
      <w:r w:rsidR="00B56D12" w:rsidRPr="007C1F56">
        <w:rPr>
          <w:rFonts w:ascii="Times New Roman"/>
          <w:i/>
          <w:vertAlign w:val="subscript"/>
        </w:rPr>
        <w:t>j</w:t>
      </w:r>
      <w:r w:rsidR="00412BDF" w:rsidRPr="007C1F56">
        <w:rPr>
          <w:rFonts w:ascii="Times New Roman" w:hint="eastAsia"/>
          <w:vertAlign w:val="subscript"/>
        </w:rPr>
        <w:t xml:space="preserve"> </w:t>
      </w:r>
      <w:r w:rsidR="00412BDF" w:rsidRPr="007C1F56">
        <w:rPr>
          <w:rFonts w:ascii="Times New Roman" w:hint="eastAsia"/>
        </w:rPr>
        <w:t>——每生产</w:t>
      </w:r>
      <w:r w:rsidR="00412BDF" w:rsidRPr="007C1F56">
        <w:rPr>
          <w:rFonts w:ascii="Times New Roman" w:hint="eastAsia"/>
        </w:rPr>
        <w:t>1</w:t>
      </w:r>
      <w:r w:rsidR="00412BDF" w:rsidRPr="007C1F56">
        <w:rPr>
          <w:rFonts w:ascii="Times New Roman"/>
        </w:rPr>
        <w:t>t</w:t>
      </w:r>
      <w:r w:rsidR="00412BDF" w:rsidRPr="007C1F56">
        <w:rPr>
          <w:rFonts w:ascii="Times New Roman"/>
        </w:rPr>
        <w:t>锻</w:t>
      </w:r>
      <w:r w:rsidR="0099289E" w:rsidRPr="007C1F56">
        <w:rPr>
          <w:rFonts w:ascii="Times New Roman" w:hint="eastAsia"/>
        </w:rPr>
        <w:t>造</w:t>
      </w:r>
      <w:r w:rsidR="0099289E" w:rsidRPr="007C1F56">
        <w:rPr>
          <w:rFonts w:ascii="Times New Roman"/>
        </w:rPr>
        <w:t>产品</w:t>
      </w:r>
      <w:r w:rsidR="00412BDF" w:rsidRPr="007C1F56">
        <w:rPr>
          <w:rFonts w:ascii="Times New Roman"/>
        </w:rPr>
        <w:t>的</w:t>
      </w:r>
      <w:r w:rsidR="00B56D12" w:rsidRPr="007C1F56">
        <w:rPr>
          <w:rFonts w:ascii="Times New Roman"/>
        </w:rPr>
        <w:t>加热过程能耗的</w:t>
      </w:r>
      <w:r w:rsidR="00412BDF" w:rsidRPr="007C1F56">
        <w:rPr>
          <w:rFonts w:ascii="Times New Roman" w:hint="eastAsia"/>
        </w:rPr>
        <w:t>数值，单位为</w:t>
      </w:r>
      <w:r w:rsidR="00B56D12" w:rsidRPr="007C1F56">
        <w:rPr>
          <w:rFonts w:ascii="Times New Roman" w:hint="eastAsia"/>
        </w:rPr>
        <w:t>千克标准煤每吨</w:t>
      </w:r>
      <w:r w:rsidR="00412BDF" w:rsidRPr="007C1F56">
        <w:rPr>
          <w:rFonts w:ascii="Times New Roman" w:hint="eastAsia"/>
        </w:rPr>
        <w:t>（</w:t>
      </w:r>
      <w:r w:rsidR="00B56D12" w:rsidRPr="007C1F56">
        <w:rPr>
          <w:rFonts w:ascii="Times New Roman" w:hint="eastAsia"/>
        </w:rPr>
        <w:t>k</w:t>
      </w:r>
      <w:r w:rsidR="00B56D12" w:rsidRPr="007C1F56">
        <w:rPr>
          <w:rFonts w:ascii="Times New Roman"/>
        </w:rPr>
        <w:t>gce</w:t>
      </w:r>
      <w:r w:rsidR="00412BDF" w:rsidRPr="007C1F56">
        <w:rPr>
          <w:rFonts w:ascii="Times New Roman"/>
        </w:rPr>
        <w:t>/t</w:t>
      </w:r>
      <w:r w:rsidR="00412BDF" w:rsidRPr="007C1F56">
        <w:rPr>
          <w:rFonts w:ascii="Times New Roman" w:hint="eastAsia"/>
        </w:rPr>
        <w:t>）；</w:t>
      </w:r>
    </w:p>
    <w:p w:rsidR="00412BDF" w:rsidRPr="007C1F56" w:rsidRDefault="00B56D12" w:rsidP="00412BDF">
      <w:pPr>
        <w:pStyle w:val="affffffffffff4"/>
        <w:rPr>
          <w:rFonts w:ascii="Times New Roman"/>
        </w:rPr>
      </w:pPr>
      <w:r w:rsidRPr="007C1F56">
        <w:rPr>
          <w:rFonts w:ascii="Times New Roman"/>
          <w:i/>
        </w:rPr>
        <w:t>E</w:t>
      </w:r>
      <w:r w:rsidRPr="007C1F56">
        <w:rPr>
          <w:rFonts w:ascii="Times New Roman"/>
          <w:i/>
          <w:vertAlign w:val="subscript"/>
        </w:rPr>
        <w:t>j</w:t>
      </w:r>
      <w:r w:rsidR="00412BDF" w:rsidRPr="007C1F56">
        <w:rPr>
          <w:rFonts w:ascii="Times New Roman" w:hint="eastAsia"/>
        </w:rPr>
        <w:t>——在一定计量时间内（</w:t>
      </w:r>
      <w:r w:rsidR="00412BDF" w:rsidRPr="007C1F56">
        <w:rPr>
          <w:rFonts w:ascii="Times New Roman" w:hint="eastAsia"/>
        </w:rPr>
        <w:t>1</w:t>
      </w:r>
      <w:r w:rsidR="00412BDF" w:rsidRPr="007C1F56">
        <w:rPr>
          <w:rFonts w:ascii="Times New Roman" w:hint="eastAsia"/>
        </w:rPr>
        <w:t>年）锻</w:t>
      </w:r>
      <w:r w:rsidR="0099289E" w:rsidRPr="007C1F56">
        <w:rPr>
          <w:rFonts w:ascii="Times New Roman" w:hint="eastAsia"/>
        </w:rPr>
        <w:t>造产品</w:t>
      </w:r>
      <w:r w:rsidRPr="007C1F56">
        <w:rPr>
          <w:rFonts w:ascii="Times New Roman" w:hint="eastAsia"/>
        </w:rPr>
        <w:t>的加热过程消耗的总能源</w:t>
      </w:r>
      <w:r w:rsidRPr="007C1F56">
        <w:rPr>
          <w:rFonts w:ascii="Times New Roman" w:hint="eastAsia"/>
        </w:rPr>
        <w:t>(</w:t>
      </w:r>
      <w:r w:rsidRPr="007C1F56">
        <w:rPr>
          <w:rFonts w:ascii="Times New Roman"/>
        </w:rPr>
        <w:t>包括消耗的电能、煤和天然气及其他能源换算成标准煤之和</w:t>
      </w:r>
      <w:r w:rsidRPr="007C1F56">
        <w:rPr>
          <w:rFonts w:ascii="Times New Roman" w:hint="eastAsia"/>
        </w:rPr>
        <w:t>)</w:t>
      </w:r>
      <w:r w:rsidRPr="007C1F56">
        <w:rPr>
          <w:rFonts w:ascii="Times New Roman" w:hint="eastAsia"/>
        </w:rPr>
        <w:t>的数值</w:t>
      </w:r>
      <w:r w:rsidR="00412BDF" w:rsidRPr="007C1F56">
        <w:rPr>
          <w:rFonts w:ascii="Times New Roman" w:hint="eastAsia"/>
        </w:rPr>
        <w:t>，单位为吨</w:t>
      </w:r>
      <w:r w:rsidRPr="007C1F56">
        <w:rPr>
          <w:rFonts w:ascii="Times New Roman" w:hint="eastAsia"/>
        </w:rPr>
        <w:t>标准煤</w:t>
      </w:r>
      <w:r w:rsidR="00412BDF" w:rsidRPr="007C1F56">
        <w:rPr>
          <w:rFonts w:ascii="Times New Roman" w:hint="eastAsia"/>
        </w:rPr>
        <w:t>（</w:t>
      </w:r>
      <w:r w:rsidR="00412BDF" w:rsidRPr="007C1F56">
        <w:rPr>
          <w:rFonts w:ascii="Times New Roman" w:hint="eastAsia"/>
        </w:rPr>
        <w:t>t</w:t>
      </w:r>
      <w:r w:rsidRPr="007C1F56">
        <w:rPr>
          <w:rFonts w:ascii="Times New Roman"/>
        </w:rPr>
        <w:t>ce</w:t>
      </w:r>
      <w:r w:rsidR="00412BDF" w:rsidRPr="007C1F56">
        <w:rPr>
          <w:rFonts w:ascii="Times New Roman" w:hint="eastAsia"/>
        </w:rPr>
        <w:t>）</w:t>
      </w:r>
      <w:r w:rsidR="005B11B9" w:rsidRPr="007C1F56">
        <w:rPr>
          <w:rFonts w:ascii="Times New Roman" w:hint="eastAsia"/>
        </w:rPr>
        <w:t>。</w:t>
      </w:r>
    </w:p>
    <w:p w:rsidR="00920589" w:rsidRPr="007C1F56" w:rsidRDefault="00AE234D" w:rsidP="00AE234D">
      <w:pPr>
        <w:pStyle w:val="afffffffffffff0"/>
        <w:tabs>
          <w:tab w:val="clear" w:pos="360"/>
        </w:tabs>
        <w:spacing w:before="240" w:after="240"/>
      </w:pPr>
      <w:r w:rsidRPr="007C1F56">
        <w:rPr>
          <w:rFonts w:hint="eastAsia"/>
        </w:rPr>
        <w:t>B.</w:t>
      </w:r>
      <w:r w:rsidRPr="007C1F56">
        <w:t xml:space="preserve">7  </w:t>
      </w:r>
      <w:r w:rsidR="00920589" w:rsidRPr="007C1F56">
        <w:t>锻造</w:t>
      </w:r>
      <w:r w:rsidR="00B943DF" w:rsidRPr="007C1F56">
        <w:t>过程</w:t>
      </w:r>
      <w:r w:rsidR="00920589" w:rsidRPr="007C1F56">
        <w:t>能耗</w:t>
      </w:r>
    </w:p>
    <w:p w:rsidR="00B56D12" w:rsidRPr="007C1F56" w:rsidRDefault="00B56D12" w:rsidP="00B56D12">
      <w:pPr>
        <w:pStyle w:val="affffffffffff4"/>
      </w:pPr>
      <w:r w:rsidRPr="007C1F56">
        <w:rPr>
          <w:rFonts w:ascii="Times New Roman" w:hint="eastAsia"/>
        </w:rPr>
        <w:t>以</w:t>
      </w:r>
      <w:r w:rsidRPr="007C1F56">
        <w:rPr>
          <w:rFonts w:ascii="Times New Roman" w:hint="eastAsia"/>
        </w:rPr>
        <w:t>1</w:t>
      </w:r>
      <w:r w:rsidRPr="007C1F56">
        <w:rPr>
          <w:rFonts w:ascii="Times New Roman"/>
        </w:rPr>
        <w:t>t</w:t>
      </w:r>
      <w:r w:rsidRPr="007C1F56">
        <w:rPr>
          <w:rFonts w:ascii="Times New Roman" w:hint="eastAsia"/>
        </w:rPr>
        <w:t>锻</w:t>
      </w:r>
      <w:r w:rsidR="0099289E" w:rsidRPr="007C1F56">
        <w:rPr>
          <w:rFonts w:ascii="Times New Roman" w:hint="eastAsia"/>
        </w:rPr>
        <w:t>造产品</w:t>
      </w:r>
      <w:r w:rsidRPr="007C1F56">
        <w:rPr>
          <w:rFonts w:ascii="Times New Roman" w:hint="eastAsia"/>
        </w:rPr>
        <w:t>为功能单位，</w:t>
      </w:r>
      <w:r w:rsidR="000632D4" w:rsidRPr="007C1F56">
        <w:rPr>
          <w:rFonts w:ascii="Times New Roman" w:hint="eastAsia"/>
        </w:rPr>
        <w:t>锻造</w:t>
      </w:r>
      <w:r w:rsidRPr="007C1F56">
        <w:rPr>
          <w:rFonts w:ascii="Times New Roman" w:hint="eastAsia"/>
        </w:rPr>
        <w:t>过程能耗</w:t>
      </w:r>
      <w:r w:rsidR="00AC7CFC" w:rsidRPr="007C1F56">
        <w:rPr>
          <w:rFonts w:ascii="Times New Roman" w:hint="eastAsia"/>
        </w:rPr>
        <w:t>应</w:t>
      </w:r>
      <w:r w:rsidRPr="007C1F56">
        <w:rPr>
          <w:rFonts w:ascii="Times New Roman" w:hint="eastAsia"/>
        </w:rPr>
        <w:t>按公式（</w:t>
      </w:r>
      <w:r w:rsidRPr="007C1F56">
        <w:rPr>
          <w:rFonts w:ascii="Times New Roman" w:hint="eastAsia"/>
        </w:rPr>
        <w:t>B.</w:t>
      </w:r>
      <w:r w:rsidR="0099611F" w:rsidRPr="007C1F56">
        <w:rPr>
          <w:rFonts w:ascii="Times New Roman"/>
        </w:rPr>
        <w:t>7</w:t>
      </w:r>
      <w:r w:rsidRPr="007C1F56">
        <w:rPr>
          <w:rFonts w:ascii="Times New Roman" w:hint="eastAsia"/>
        </w:rPr>
        <w:t>）计算：</w:t>
      </w:r>
    </w:p>
    <w:p w:rsidR="00B56D12" w:rsidRPr="007C1F56" w:rsidRDefault="00B56D12" w:rsidP="00B56D12">
      <w:pPr>
        <w:pStyle w:val="afffffff5"/>
      </w:pPr>
      <w:r w:rsidRPr="007C1F56">
        <w:tab/>
      </w:r>
      <m:oMath>
        <m:sSub>
          <m:sSubPr>
            <m:ctrlPr>
              <w:rPr>
                <w:rFonts w:ascii="Cambria Math" w:hAnsi="Cambria Math"/>
                <w:i/>
              </w:rPr>
            </m:ctrlPr>
          </m:sSubPr>
          <m:e>
            <m:r>
              <w:rPr>
                <w:rFonts w:ascii="Cambria Math" w:hAnsi="Cambria Math"/>
              </w:rPr>
              <m:t>e</m:t>
            </m:r>
          </m:e>
          <m:sub>
            <m:r>
              <m:rPr>
                <m:sty m:val="p"/>
              </m:rP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m:rPr>
                    <m:sty m:val="p"/>
                  </m:rPr>
                  <w:rPr>
                    <w:rFonts w:ascii="Cambria Math" w:hAnsi="Cambria Math"/>
                  </w:rPr>
                  <m:t>d</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c</m:t>
                </m:r>
              </m:sub>
            </m:sSub>
          </m:den>
        </m:f>
        <m:r>
          <w:rPr>
            <w:rFonts w:ascii="Cambria Math" w:hAnsi="Cambria Math"/>
          </w:rPr>
          <m:t>×1000</m:t>
        </m:r>
      </m:oMath>
      <w:r w:rsidRPr="007C1F56">
        <w:rPr>
          <w:rFonts w:ascii="微软雅黑" w:eastAsia="微软雅黑" w:hAnsi="微软雅黑"/>
        </w:rPr>
        <w:tab/>
      </w:r>
      <w:r w:rsidRPr="007C1F56">
        <w:t>(B.</w:t>
      </w:r>
      <w:r w:rsidR="0099611F" w:rsidRPr="007C1F56">
        <w:t>7</w:t>
      </w:r>
      <w:r w:rsidRPr="007C1F56">
        <w:t>)</w:t>
      </w:r>
    </w:p>
    <w:p w:rsidR="00B56D12" w:rsidRPr="007C1F56" w:rsidRDefault="00B56D12" w:rsidP="00B56D12">
      <w:pPr>
        <w:pStyle w:val="affffc"/>
        <w:ind w:firstLine="420"/>
      </w:pPr>
      <w:r w:rsidRPr="007C1F56">
        <w:rPr>
          <w:rFonts w:hint="eastAsia"/>
        </w:rPr>
        <w:t>式中：</w:t>
      </w:r>
    </w:p>
    <w:p w:rsidR="00B56D12" w:rsidRPr="007C1F56" w:rsidRDefault="00551F10" w:rsidP="00B56D12">
      <w:pPr>
        <w:pStyle w:val="affffffffffff4"/>
        <w:rPr>
          <w:rFonts w:ascii="Times New Roman"/>
        </w:rPr>
      </w:pPr>
      <w:r w:rsidRPr="007C1F56">
        <w:rPr>
          <w:rFonts w:ascii="Times New Roman"/>
          <w:i/>
        </w:rPr>
        <w:t>e</w:t>
      </w:r>
      <w:r w:rsidR="00B56D12" w:rsidRPr="007C1F56">
        <w:rPr>
          <w:rFonts w:ascii="Times New Roman"/>
          <w:i/>
          <w:vertAlign w:val="subscript"/>
        </w:rPr>
        <w:t>d</w:t>
      </w:r>
      <w:r w:rsidR="00B56D12" w:rsidRPr="007C1F56">
        <w:rPr>
          <w:rFonts w:ascii="Times New Roman" w:hint="eastAsia"/>
          <w:vertAlign w:val="subscript"/>
        </w:rPr>
        <w:t xml:space="preserve"> </w:t>
      </w:r>
      <w:r w:rsidR="00B56D12" w:rsidRPr="007C1F56">
        <w:rPr>
          <w:rFonts w:ascii="Times New Roman" w:hint="eastAsia"/>
        </w:rPr>
        <w:t>——每生产</w:t>
      </w:r>
      <w:r w:rsidR="00B56D12" w:rsidRPr="007C1F56">
        <w:rPr>
          <w:rFonts w:ascii="Times New Roman" w:hint="eastAsia"/>
        </w:rPr>
        <w:t>1</w:t>
      </w:r>
      <w:r w:rsidR="00B56D12" w:rsidRPr="007C1F56">
        <w:rPr>
          <w:rFonts w:ascii="Times New Roman"/>
        </w:rPr>
        <w:t>t</w:t>
      </w:r>
      <w:r w:rsidR="00B56D12" w:rsidRPr="007C1F56">
        <w:rPr>
          <w:rFonts w:ascii="Times New Roman"/>
        </w:rPr>
        <w:t>锻</w:t>
      </w:r>
      <w:r w:rsidR="0099289E" w:rsidRPr="007C1F56">
        <w:rPr>
          <w:rFonts w:ascii="Times New Roman" w:hint="eastAsia"/>
        </w:rPr>
        <w:t>造</w:t>
      </w:r>
      <w:r w:rsidR="0099289E" w:rsidRPr="007C1F56">
        <w:rPr>
          <w:rFonts w:ascii="Times New Roman"/>
        </w:rPr>
        <w:t>产品</w:t>
      </w:r>
      <w:r w:rsidR="00B56D12" w:rsidRPr="007C1F56">
        <w:rPr>
          <w:rFonts w:ascii="Times New Roman"/>
        </w:rPr>
        <w:t>的</w:t>
      </w:r>
      <w:r w:rsidR="00B56D12" w:rsidRPr="007C1F56">
        <w:rPr>
          <w:rFonts w:ascii="Times New Roman" w:hint="eastAsia"/>
        </w:rPr>
        <w:t>锻造</w:t>
      </w:r>
      <w:r w:rsidR="00B56D12" w:rsidRPr="007C1F56">
        <w:rPr>
          <w:rFonts w:ascii="Times New Roman"/>
        </w:rPr>
        <w:t>过程能耗的</w:t>
      </w:r>
      <w:r w:rsidR="00B56D12" w:rsidRPr="007C1F56">
        <w:rPr>
          <w:rFonts w:ascii="Times New Roman" w:hint="eastAsia"/>
        </w:rPr>
        <w:t>数值，单位为千克标准煤每吨（</w:t>
      </w:r>
      <w:r w:rsidR="00B56D12" w:rsidRPr="007C1F56">
        <w:rPr>
          <w:rFonts w:ascii="Times New Roman" w:hint="eastAsia"/>
        </w:rPr>
        <w:t>k</w:t>
      </w:r>
      <w:r w:rsidR="00B56D12" w:rsidRPr="007C1F56">
        <w:rPr>
          <w:rFonts w:ascii="Times New Roman"/>
        </w:rPr>
        <w:t>gce/t</w:t>
      </w:r>
      <w:r w:rsidR="00B56D12" w:rsidRPr="007C1F56">
        <w:rPr>
          <w:rFonts w:ascii="Times New Roman" w:hint="eastAsia"/>
        </w:rPr>
        <w:t>）；</w:t>
      </w:r>
    </w:p>
    <w:p w:rsidR="00B56D12" w:rsidRPr="007C1F56" w:rsidRDefault="00B56D12" w:rsidP="00B56D12">
      <w:pPr>
        <w:pStyle w:val="affffffffffff4"/>
        <w:rPr>
          <w:rFonts w:ascii="Times New Roman"/>
        </w:rPr>
      </w:pPr>
      <w:r w:rsidRPr="007C1F56">
        <w:rPr>
          <w:rFonts w:ascii="Times New Roman"/>
          <w:i/>
        </w:rPr>
        <w:t>E</w:t>
      </w:r>
      <w:r w:rsidRPr="007C1F56">
        <w:rPr>
          <w:rFonts w:ascii="Times New Roman"/>
          <w:i/>
          <w:vertAlign w:val="subscript"/>
        </w:rPr>
        <w:t>d</w:t>
      </w:r>
      <w:r w:rsidRPr="007C1F56">
        <w:rPr>
          <w:rFonts w:ascii="Times New Roman" w:hint="eastAsia"/>
        </w:rPr>
        <w:t>——在一定计量时间内（</w:t>
      </w:r>
      <w:r w:rsidRPr="007C1F56">
        <w:rPr>
          <w:rFonts w:ascii="Times New Roman" w:hint="eastAsia"/>
        </w:rPr>
        <w:t>1</w:t>
      </w:r>
      <w:r w:rsidRPr="007C1F56">
        <w:rPr>
          <w:rFonts w:ascii="Times New Roman" w:hint="eastAsia"/>
        </w:rPr>
        <w:t>年）锻</w:t>
      </w:r>
      <w:r w:rsidR="0099289E" w:rsidRPr="007C1F56">
        <w:rPr>
          <w:rFonts w:ascii="Times New Roman" w:hint="eastAsia"/>
        </w:rPr>
        <w:t>造产品</w:t>
      </w:r>
      <w:r w:rsidRPr="007C1F56">
        <w:rPr>
          <w:rFonts w:ascii="Times New Roman" w:hint="eastAsia"/>
        </w:rPr>
        <w:t>的锻造过程消耗的总能源（换算成标准煤）的数值，单位为吨标准煤（</w:t>
      </w:r>
      <w:r w:rsidRPr="007C1F56">
        <w:rPr>
          <w:rFonts w:ascii="Times New Roman" w:hint="eastAsia"/>
        </w:rPr>
        <w:t>t</w:t>
      </w:r>
      <w:r w:rsidRPr="007C1F56">
        <w:rPr>
          <w:rFonts w:ascii="Times New Roman"/>
        </w:rPr>
        <w:t>ce</w:t>
      </w:r>
      <w:r w:rsidRPr="007C1F56">
        <w:rPr>
          <w:rFonts w:ascii="Times New Roman" w:hint="eastAsia"/>
        </w:rPr>
        <w:t>）</w:t>
      </w:r>
      <w:r w:rsidR="005B11B9" w:rsidRPr="007C1F56">
        <w:rPr>
          <w:rFonts w:ascii="Times New Roman" w:hint="eastAsia"/>
        </w:rPr>
        <w:t>。</w:t>
      </w:r>
    </w:p>
    <w:p w:rsidR="00920589" w:rsidRPr="007C1F56" w:rsidRDefault="00AE234D" w:rsidP="00AE234D">
      <w:pPr>
        <w:pStyle w:val="afffffffffffff0"/>
        <w:tabs>
          <w:tab w:val="clear" w:pos="360"/>
        </w:tabs>
        <w:spacing w:before="240" w:after="240"/>
      </w:pPr>
      <w:r w:rsidRPr="007C1F56">
        <w:rPr>
          <w:rFonts w:hint="eastAsia"/>
        </w:rPr>
        <w:t>B.</w:t>
      </w:r>
      <w:r w:rsidRPr="007C1F56">
        <w:t xml:space="preserve">8  </w:t>
      </w:r>
      <w:r w:rsidR="00920589" w:rsidRPr="007C1F56">
        <w:t>热处理</w:t>
      </w:r>
      <w:r w:rsidR="00B943DF" w:rsidRPr="007C1F56">
        <w:rPr>
          <w:rFonts w:hint="eastAsia"/>
        </w:rPr>
        <w:t>过程</w:t>
      </w:r>
      <w:r w:rsidR="00920589" w:rsidRPr="007C1F56">
        <w:t>能耗</w:t>
      </w:r>
    </w:p>
    <w:p w:rsidR="00B56D12" w:rsidRPr="007C1F56" w:rsidRDefault="00B56D12" w:rsidP="00B56D12">
      <w:pPr>
        <w:pStyle w:val="affffffffffff4"/>
      </w:pPr>
      <w:r w:rsidRPr="007C1F56">
        <w:rPr>
          <w:rFonts w:ascii="Times New Roman" w:hint="eastAsia"/>
        </w:rPr>
        <w:t>以</w:t>
      </w:r>
      <w:r w:rsidRPr="007C1F56">
        <w:rPr>
          <w:rFonts w:ascii="Times New Roman" w:hint="eastAsia"/>
        </w:rPr>
        <w:t>1</w:t>
      </w:r>
      <w:r w:rsidRPr="007C1F56">
        <w:rPr>
          <w:rFonts w:ascii="Times New Roman"/>
        </w:rPr>
        <w:t>t</w:t>
      </w:r>
      <w:r w:rsidRPr="007C1F56">
        <w:rPr>
          <w:rFonts w:ascii="Times New Roman" w:hint="eastAsia"/>
        </w:rPr>
        <w:t>锻</w:t>
      </w:r>
      <w:r w:rsidR="0099289E" w:rsidRPr="007C1F56">
        <w:rPr>
          <w:rFonts w:ascii="Times New Roman" w:hint="eastAsia"/>
        </w:rPr>
        <w:t>造产品</w:t>
      </w:r>
      <w:r w:rsidRPr="007C1F56">
        <w:rPr>
          <w:rFonts w:ascii="Times New Roman" w:hint="eastAsia"/>
        </w:rPr>
        <w:t>为功能单位，热处理过程能耗</w:t>
      </w:r>
      <w:r w:rsidR="00AC7CFC" w:rsidRPr="007C1F56">
        <w:rPr>
          <w:rFonts w:ascii="Times New Roman" w:hint="eastAsia"/>
        </w:rPr>
        <w:t>应</w:t>
      </w:r>
      <w:r w:rsidRPr="007C1F56">
        <w:rPr>
          <w:rFonts w:ascii="Times New Roman" w:hint="eastAsia"/>
        </w:rPr>
        <w:t>按公式（</w:t>
      </w:r>
      <w:r w:rsidRPr="007C1F56">
        <w:rPr>
          <w:rFonts w:ascii="Times New Roman" w:hint="eastAsia"/>
        </w:rPr>
        <w:t>B.</w:t>
      </w:r>
      <w:r w:rsidR="0099611F" w:rsidRPr="007C1F56">
        <w:rPr>
          <w:rFonts w:ascii="Times New Roman"/>
        </w:rPr>
        <w:t>8</w:t>
      </w:r>
      <w:r w:rsidRPr="007C1F56">
        <w:rPr>
          <w:rFonts w:ascii="Times New Roman" w:hint="eastAsia"/>
        </w:rPr>
        <w:t>）计算：</w:t>
      </w:r>
    </w:p>
    <w:p w:rsidR="00B56D12" w:rsidRPr="007C1F56" w:rsidRDefault="00B56D12" w:rsidP="00B56D12">
      <w:pPr>
        <w:pStyle w:val="afffffff5"/>
      </w:pPr>
      <w:r w:rsidRPr="007C1F56">
        <w:tab/>
      </w:r>
      <m:oMath>
        <m:sSub>
          <m:sSubPr>
            <m:ctrlPr>
              <w:rPr>
                <w:rFonts w:ascii="Cambria Math" w:hAnsi="Cambria Math"/>
                <w:i/>
              </w:rPr>
            </m:ctrlPr>
          </m:sSubPr>
          <m:e>
            <m:r>
              <w:rPr>
                <w:rFonts w:ascii="Cambria Math" w:hAnsi="Cambria Math"/>
              </w:rPr>
              <m:t>e</m:t>
            </m:r>
          </m:e>
          <m:sub>
            <m:r>
              <m:rPr>
                <m:sty m:val="p"/>
              </m:rP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m:rPr>
                    <m:sty m:val="p"/>
                  </m:rPr>
                  <w:rPr>
                    <w:rFonts w:ascii="Cambria Math" w:hAnsi="Cambria Math"/>
                  </w:rPr>
                  <m:t>r</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c</m:t>
                </m:r>
              </m:sub>
            </m:sSub>
          </m:den>
        </m:f>
        <m:r>
          <w:rPr>
            <w:rFonts w:ascii="Cambria Math" w:hAnsi="Cambria Math"/>
          </w:rPr>
          <m:t>×1000</m:t>
        </m:r>
      </m:oMath>
      <w:r w:rsidRPr="007C1F56">
        <w:rPr>
          <w:rFonts w:ascii="微软雅黑" w:eastAsia="微软雅黑" w:hAnsi="微软雅黑"/>
        </w:rPr>
        <w:tab/>
      </w:r>
      <w:r w:rsidRPr="007C1F56">
        <w:t>(B.</w:t>
      </w:r>
      <w:r w:rsidR="0099611F" w:rsidRPr="007C1F56">
        <w:t>8</w:t>
      </w:r>
      <w:r w:rsidRPr="007C1F56">
        <w:t>)</w:t>
      </w:r>
    </w:p>
    <w:p w:rsidR="00B56D12" w:rsidRPr="007C1F56" w:rsidRDefault="00B56D12" w:rsidP="00B56D12">
      <w:pPr>
        <w:pStyle w:val="affffc"/>
        <w:ind w:firstLine="420"/>
      </w:pPr>
      <w:r w:rsidRPr="007C1F56">
        <w:rPr>
          <w:rFonts w:hint="eastAsia"/>
        </w:rPr>
        <w:t>式中：</w:t>
      </w:r>
    </w:p>
    <w:p w:rsidR="00B56D12" w:rsidRPr="007C1F56" w:rsidRDefault="00551F10" w:rsidP="00B56D12">
      <w:pPr>
        <w:pStyle w:val="affffffffffff4"/>
        <w:rPr>
          <w:rFonts w:ascii="Times New Roman"/>
        </w:rPr>
      </w:pPr>
      <w:r w:rsidRPr="007C1F56">
        <w:rPr>
          <w:rFonts w:ascii="Times New Roman"/>
          <w:i/>
        </w:rPr>
        <w:t>e</w:t>
      </w:r>
      <w:r w:rsidR="00F42BFB" w:rsidRPr="007C1F56">
        <w:rPr>
          <w:rFonts w:ascii="Times New Roman"/>
          <w:i/>
          <w:vertAlign w:val="subscript"/>
        </w:rPr>
        <w:t>r</w:t>
      </w:r>
      <w:r w:rsidR="00B56D12" w:rsidRPr="007C1F56">
        <w:rPr>
          <w:rFonts w:ascii="Times New Roman" w:hint="eastAsia"/>
          <w:vertAlign w:val="subscript"/>
        </w:rPr>
        <w:t xml:space="preserve"> </w:t>
      </w:r>
      <w:r w:rsidR="00B56D12" w:rsidRPr="007C1F56">
        <w:rPr>
          <w:rFonts w:ascii="Times New Roman" w:hint="eastAsia"/>
        </w:rPr>
        <w:t>——每生产</w:t>
      </w:r>
      <w:r w:rsidR="00B56D12" w:rsidRPr="007C1F56">
        <w:rPr>
          <w:rFonts w:ascii="Times New Roman" w:hint="eastAsia"/>
        </w:rPr>
        <w:t>1</w:t>
      </w:r>
      <w:r w:rsidR="00B56D12" w:rsidRPr="007C1F56">
        <w:rPr>
          <w:rFonts w:ascii="Times New Roman"/>
        </w:rPr>
        <w:t>t</w:t>
      </w:r>
      <w:r w:rsidR="00B56D12" w:rsidRPr="007C1F56">
        <w:rPr>
          <w:rFonts w:ascii="Times New Roman"/>
        </w:rPr>
        <w:t>锻</w:t>
      </w:r>
      <w:r w:rsidR="0099289E" w:rsidRPr="007C1F56">
        <w:rPr>
          <w:rFonts w:ascii="Times New Roman" w:hint="eastAsia"/>
        </w:rPr>
        <w:t>造</w:t>
      </w:r>
      <w:r w:rsidR="0099289E" w:rsidRPr="007C1F56">
        <w:rPr>
          <w:rFonts w:ascii="Times New Roman"/>
        </w:rPr>
        <w:t>产品</w:t>
      </w:r>
      <w:r w:rsidR="00B56D12" w:rsidRPr="007C1F56">
        <w:rPr>
          <w:rFonts w:ascii="Times New Roman"/>
        </w:rPr>
        <w:t>的热</w:t>
      </w:r>
      <w:r w:rsidR="00F42BFB" w:rsidRPr="007C1F56">
        <w:rPr>
          <w:rFonts w:ascii="Times New Roman" w:hint="eastAsia"/>
        </w:rPr>
        <w:t>处理</w:t>
      </w:r>
      <w:r w:rsidR="00B56D12" w:rsidRPr="007C1F56">
        <w:rPr>
          <w:rFonts w:ascii="Times New Roman"/>
        </w:rPr>
        <w:t>过程能耗的</w:t>
      </w:r>
      <w:r w:rsidR="00B56D12" w:rsidRPr="007C1F56">
        <w:rPr>
          <w:rFonts w:ascii="Times New Roman" w:hint="eastAsia"/>
        </w:rPr>
        <w:t>数值，单位为千克标准煤每吨（</w:t>
      </w:r>
      <w:r w:rsidR="00B56D12" w:rsidRPr="007C1F56">
        <w:rPr>
          <w:rFonts w:ascii="Times New Roman" w:hint="eastAsia"/>
        </w:rPr>
        <w:t>k</w:t>
      </w:r>
      <w:r w:rsidR="00B56D12" w:rsidRPr="007C1F56">
        <w:rPr>
          <w:rFonts w:ascii="Times New Roman"/>
        </w:rPr>
        <w:t>gce/t</w:t>
      </w:r>
      <w:r w:rsidR="00B56D12" w:rsidRPr="007C1F56">
        <w:rPr>
          <w:rFonts w:ascii="Times New Roman" w:hint="eastAsia"/>
        </w:rPr>
        <w:t>）；</w:t>
      </w:r>
    </w:p>
    <w:p w:rsidR="00B56D12" w:rsidRPr="007C1F56" w:rsidRDefault="00B56D12" w:rsidP="005B11B9">
      <w:pPr>
        <w:pStyle w:val="affffffffffff4"/>
        <w:rPr>
          <w:rFonts w:ascii="Times New Roman"/>
        </w:rPr>
      </w:pPr>
      <w:r w:rsidRPr="007C1F56">
        <w:rPr>
          <w:rFonts w:ascii="Times New Roman"/>
          <w:i/>
        </w:rPr>
        <w:t>E</w:t>
      </w:r>
      <w:r w:rsidR="00F42BFB" w:rsidRPr="007C1F56">
        <w:rPr>
          <w:rFonts w:ascii="Times New Roman"/>
          <w:vertAlign w:val="subscript"/>
        </w:rPr>
        <w:t>r</w:t>
      </w:r>
      <w:r w:rsidRPr="007C1F56">
        <w:rPr>
          <w:rFonts w:ascii="Times New Roman" w:hint="eastAsia"/>
        </w:rPr>
        <w:t>——在一定计量时间内（</w:t>
      </w:r>
      <w:r w:rsidRPr="007C1F56">
        <w:rPr>
          <w:rFonts w:ascii="Times New Roman" w:hint="eastAsia"/>
        </w:rPr>
        <w:t>1</w:t>
      </w:r>
      <w:r w:rsidRPr="007C1F56">
        <w:rPr>
          <w:rFonts w:ascii="Times New Roman" w:hint="eastAsia"/>
        </w:rPr>
        <w:t>年）锻</w:t>
      </w:r>
      <w:r w:rsidR="0099289E" w:rsidRPr="007C1F56">
        <w:rPr>
          <w:rFonts w:ascii="Times New Roman" w:hint="eastAsia"/>
        </w:rPr>
        <w:t>造产品</w:t>
      </w:r>
      <w:r w:rsidRPr="007C1F56">
        <w:rPr>
          <w:rFonts w:ascii="Times New Roman" w:hint="eastAsia"/>
        </w:rPr>
        <w:t>的热</w:t>
      </w:r>
      <w:r w:rsidR="00F42BFB" w:rsidRPr="007C1F56">
        <w:rPr>
          <w:rFonts w:ascii="Times New Roman" w:hint="eastAsia"/>
        </w:rPr>
        <w:t>处理</w:t>
      </w:r>
      <w:r w:rsidRPr="007C1F56">
        <w:rPr>
          <w:rFonts w:ascii="Times New Roman" w:hint="eastAsia"/>
        </w:rPr>
        <w:t>过程消耗的总能源</w:t>
      </w:r>
      <w:r w:rsidRPr="007C1F56">
        <w:rPr>
          <w:rFonts w:ascii="Times New Roman" w:hint="eastAsia"/>
        </w:rPr>
        <w:t>(</w:t>
      </w:r>
      <w:r w:rsidRPr="007C1F56">
        <w:rPr>
          <w:rFonts w:ascii="Times New Roman"/>
        </w:rPr>
        <w:t>包括消耗的电能、煤和天然气及其他能源换算成标准煤之和</w:t>
      </w:r>
      <w:r w:rsidRPr="007C1F56">
        <w:rPr>
          <w:rFonts w:ascii="Times New Roman" w:hint="eastAsia"/>
        </w:rPr>
        <w:t>)</w:t>
      </w:r>
      <w:r w:rsidRPr="007C1F56">
        <w:rPr>
          <w:rFonts w:ascii="Times New Roman" w:hint="eastAsia"/>
        </w:rPr>
        <w:t>的数值，单位为吨标准煤（</w:t>
      </w:r>
      <w:r w:rsidRPr="007C1F56">
        <w:rPr>
          <w:rFonts w:ascii="Times New Roman" w:hint="eastAsia"/>
        </w:rPr>
        <w:t>t</w:t>
      </w:r>
      <w:r w:rsidRPr="007C1F56">
        <w:rPr>
          <w:rFonts w:ascii="Times New Roman"/>
        </w:rPr>
        <w:t>ce</w:t>
      </w:r>
      <w:r w:rsidRPr="007C1F56">
        <w:rPr>
          <w:rFonts w:ascii="Times New Roman" w:hint="eastAsia"/>
        </w:rPr>
        <w:t>）。</w:t>
      </w:r>
    </w:p>
    <w:p w:rsidR="003D24BE" w:rsidRPr="007C1F56" w:rsidRDefault="00AE234D" w:rsidP="00AE234D">
      <w:pPr>
        <w:pStyle w:val="afffffffffffff0"/>
        <w:tabs>
          <w:tab w:val="clear" w:pos="360"/>
        </w:tabs>
        <w:spacing w:before="240" w:after="240"/>
      </w:pPr>
      <w:r w:rsidRPr="007C1F56">
        <w:rPr>
          <w:rFonts w:hint="eastAsia"/>
        </w:rPr>
        <w:t>B.</w:t>
      </w:r>
      <w:r w:rsidRPr="007C1F56">
        <w:t xml:space="preserve">9  </w:t>
      </w:r>
      <w:r w:rsidR="003D24BE" w:rsidRPr="007C1F56">
        <w:rPr>
          <w:rFonts w:hint="eastAsia"/>
        </w:rPr>
        <w:t>污染物监测及分析</w:t>
      </w:r>
    </w:p>
    <w:p w:rsidR="003D24BE" w:rsidRPr="007C1F56" w:rsidRDefault="003D24BE" w:rsidP="003D24BE">
      <w:pPr>
        <w:pStyle w:val="affffffffffff4"/>
      </w:pPr>
      <w:r w:rsidRPr="007C1F56">
        <w:rPr>
          <w:rFonts w:hint="eastAsia"/>
        </w:rPr>
        <w:t>污染物产生指标是指企业污染物处理设施末端处理之后直接排放的指标,不包含排放到第三方处理单位代为处理的排放指标,所有指标均按采样次数的实测数据进行平均,具体要求见表 B.1。</w:t>
      </w:r>
    </w:p>
    <w:p w:rsidR="003D24BE" w:rsidRPr="007C1F56" w:rsidRDefault="003D24BE" w:rsidP="008A0D47">
      <w:pPr>
        <w:pStyle w:val="affffffffffff4"/>
        <w:spacing w:beforeLines="50" w:before="120" w:afterLines="50" w:after="120"/>
        <w:ind w:firstLineChars="0" w:firstLine="0"/>
        <w:jc w:val="center"/>
        <w:rPr>
          <w:rFonts w:ascii="黑体" w:eastAsia="黑体" w:hAnsi="黑体"/>
        </w:rPr>
      </w:pPr>
      <w:r w:rsidRPr="007C1F56">
        <w:rPr>
          <w:rFonts w:ascii="黑体" w:eastAsia="黑体" w:hAnsi="黑体" w:hint="eastAsia"/>
        </w:rPr>
        <w:t>表 B.1 污染物各项指标的采样及分析方法</w:t>
      </w:r>
    </w:p>
    <w:tbl>
      <w:tblPr>
        <w:tblStyle w:val="affffffffff5"/>
        <w:tblW w:w="0" w:type="auto"/>
        <w:tblInd w:w="2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6"/>
        <w:gridCol w:w="1843"/>
        <w:gridCol w:w="2536"/>
        <w:gridCol w:w="1716"/>
        <w:gridCol w:w="1701"/>
      </w:tblGrid>
      <w:tr w:rsidR="007C1F56" w:rsidRPr="007C1F56" w:rsidTr="001D2D1B">
        <w:tc>
          <w:tcPr>
            <w:tcW w:w="1276" w:type="dxa"/>
            <w:tcBorders>
              <w:top w:val="single" w:sz="8" w:space="0" w:color="auto"/>
              <w:bottom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sz w:val="18"/>
                <w:szCs w:val="18"/>
              </w:rPr>
              <w:t>污染源类型</w:t>
            </w:r>
          </w:p>
        </w:tc>
        <w:tc>
          <w:tcPr>
            <w:tcW w:w="1843" w:type="dxa"/>
            <w:tcBorders>
              <w:top w:val="single" w:sz="8" w:space="0" w:color="auto"/>
              <w:bottom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检测项目</w:t>
            </w:r>
          </w:p>
        </w:tc>
        <w:tc>
          <w:tcPr>
            <w:tcW w:w="2536" w:type="dxa"/>
            <w:tcBorders>
              <w:top w:val="single" w:sz="8" w:space="0" w:color="auto"/>
              <w:bottom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检测位置</w:t>
            </w:r>
          </w:p>
        </w:tc>
        <w:tc>
          <w:tcPr>
            <w:tcW w:w="1716" w:type="dxa"/>
            <w:tcBorders>
              <w:top w:val="single" w:sz="8" w:space="0" w:color="auto"/>
              <w:bottom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检测方法</w:t>
            </w:r>
          </w:p>
        </w:tc>
        <w:tc>
          <w:tcPr>
            <w:tcW w:w="1701" w:type="dxa"/>
            <w:tcBorders>
              <w:top w:val="single" w:sz="8" w:space="0" w:color="auto"/>
              <w:bottom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检测方式</w:t>
            </w:r>
          </w:p>
        </w:tc>
      </w:tr>
      <w:tr w:rsidR="007C1F56" w:rsidRPr="007C1F56" w:rsidTr="001D2D1B">
        <w:tc>
          <w:tcPr>
            <w:tcW w:w="1276" w:type="dxa"/>
            <w:tcBorders>
              <w:top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废气</w:t>
            </w:r>
          </w:p>
        </w:tc>
        <w:tc>
          <w:tcPr>
            <w:tcW w:w="1843" w:type="dxa"/>
            <w:tcBorders>
              <w:top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颗粒物</w:t>
            </w:r>
          </w:p>
        </w:tc>
        <w:tc>
          <w:tcPr>
            <w:tcW w:w="2536" w:type="dxa"/>
            <w:tcBorders>
              <w:top w:val="single" w:sz="8" w:space="0" w:color="auto"/>
            </w:tcBorders>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企业废气处理设施排放筒</w:t>
            </w:r>
          </w:p>
        </w:tc>
        <w:tc>
          <w:tcPr>
            <w:tcW w:w="1716" w:type="dxa"/>
            <w:tcBorders>
              <w:top w:val="single" w:sz="8" w:space="0" w:color="auto"/>
            </w:tcBorders>
          </w:tcPr>
          <w:p w:rsidR="001D2D1B" w:rsidRPr="007C1F56" w:rsidRDefault="001D2D1B" w:rsidP="00AE234D">
            <w:pPr>
              <w:spacing w:line="240" w:lineRule="auto"/>
              <w:jc w:val="center"/>
              <w:rPr>
                <w:rFonts w:ascii="Times New Roman" w:hAnsi="Times New Roman"/>
                <w:sz w:val="18"/>
                <w:szCs w:val="18"/>
              </w:rPr>
            </w:pPr>
            <w:r w:rsidRPr="007C1F56">
              <w:rPr>
                <w:rFonts w:ascii="Times New Roman" w:hAnsi="Times New Roman"/>
                <w:sz w:val="18"/>
                <w:szCs w:val="18"/>
              </w:rPr>
              <w:t>GB/T16157</w:t>
            </w:r>
          </w:p>
        </w:tc>
        <w:tc>
          <w:tcPr>
            <w:tcW w:w="1701" w:type="dxa"/>
            <w:vMerge w:val="restart"/>
            <w:tcBorders>
              <w:top w:val="single" w:sz="8" w:space="0" w:color="auto"/>
            </w:tcBorders>
          </w:tcPr>
          <w:p w:rsidR="001D2D1B" w:rsidRPr="007C1F56" w:rsidRDefault="001D2D1B" w:rsidP="001D2D1B">
            <w:pPr>
              <w:spacing w:line="240" w:lineRule="auto"/>
              <w:jc w:val="left"/>
              <w:rPr>
                <w:rFonts w:ascii="Times New Roman" w:hAnsi="Times New Roman"/>
                <w:sz w:val="18"/>
                <w:szCs w:val="18"/>
              </w:rPr>
            </w:pPr>
            <w:r w:rsidRPr="007C1F56">
              <w:rPr>
                <w:rFonts w:ascii="Times New Roman" w:hAnsi="Times New Roman" w:hint="eastAsia"/>
                <w:sz w:val="18"/>
                <w:szCs w:val="18"/>
              </w:rPr>
              <w:t>在线实时监测或定期监测</w:t>
            </w:r>
          </w:p>
        </w:tc>
      </w:tr>
      <w:tr w:rsidR="007C1F56" w:rsidRPr="007C1F56" w:rsidTr="001D2D1B">
        <w:tc>
          <w:tcPr>
            <w:tcW w:w="1276" w:type="dxa"/>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废水</w:t>
            </w:r>
          </w:p>
        </w:tc>
        <w:tc>
          <w:tcPr>
            <w:tcW w:w="1843" w:type="dxa"/>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化学需氧量</w:t>
            </w:r>
            <w:r w:rsidRPr="007C1F56">
              <w:rPr>
                <w:rFonts w:ascii="Times New Roman" w:hAnsi="Times New Roman"/>
                <w:sz w:val="18"/>
                <w:szCs w:val="18"/>
              </w:rPr>
              <w:t>(COD)</w:t>
            </w:r>
          </w:p>
        </w:tc>
        <w:tc>
          <w:tcPr>
            <w:tcW w:w="2536" w:type="dxa"/>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hint="eastAsia"/>
                <w:sz w:val="18"/>
                <w:szCs w:val="18"/>
              </w:rPr>
              <w:t>企业废水处理设施排放口</w:t>
            </w:r>
          </w:p>
        </w:tc>
        <w:tc>
          <w:tcPr>
            <w:tcW w:w="1716" w:type="dxa"/>
          </w:tcPr>
          <w:p w:rsidR="001D2D1B" w:rsidRPr="007C1F56" w:rsidRDefault="001D2D1B" w:rsidP="001D2D1B">
            <w:pPr>
              <w:spacing w:line="240" w:lineRule="auto"/>
              <w:jc w:val="center"/>
              <w:rPr>
                <w:rFonts w:ascii="Times New Roman" w:hAnsi="Times New Roman"/>
                <w:sz w:val="18"/>
                <w:szCs w:val="18"/>
              </w:rPr>
            </w:pPr>
            <w:r w:rsidRPr="007C1F56">
              <w:rPr>
                <w:rFonts w:ascii="Times New Roman" w:hAnsi="Times New Roman"/>
                <w:sz w:val="18"/>
                <w:szCs w:val="18"/>
              </w:rPr>
              <w:t>GB/T11914</w:t>
            </w:r>
          </w:p>
        </w:tc>
        <w:tc>
          <w:tcPr>
            <w:tcW w:w="1701" w:type="dxa"/>
            <w:vMerge/>
          </w:tcPr>
          <w:p w:rsidR="001D2D1B" w:rsidRPr="007C1F56" w:rsidRDefault="001D2D1B" w:rsidP="001D2D1B">
            <w:pPr>
              <w:spacing w:line="240" w:lineRule="auto"/>
              <w:jc w:val="center"/>
              <w:rPr>
                <w:rFonts w:ascii="Times New Roman" w:hAnsi="Times New Roman"/>
                <w:sz w:val="18"/>
                <w:szCs w:val="18"/>
              </w:rPr>
            </w:pPr>
          </w:p>
        </w:tc>
      </w:tr>
    </w:tbl>
    <w:p w:rsidR="00920589" w:rsidRPr="007C1F56" w:rsidRDefault="00AE234D" w:rsidP="00AE234D">
      <w:pPr>
        <w:pStyle w:val="afffffffffffff0"/>
        <w:tabs>
          <w:tab w:val="clear" w:pos="360"/>
        </w:tabs>
        <w:spacing w:before="240" w:after="240"/>
      </w:pPr>
      <w:r w:rsidRPr="007C1F56">
        <w:rPr>
          <w:rFonts w:hint="eastAsia"/>
        </w:rPr>
        <w:t>B.</w:t>
      </w:r>
      <w:r w:rsidRPr="007C1F56">
        <w:t xml:space="preserve">10  </w:t>
      </w:r>
      <w:r w:rsidR="00920589" w:rsidRPr="007C1F56">
        <w:t>综合废品率</w:t>
      </w:r>
    </w:p>
    <w:p w:rsidR="00A44F24" w:rsidRPr="007C1F56" w:rsidRDefault="00A44F24" w:rsidP="00A44F24">
      <w:pPr>
        <w:pStyle w:val="affffffffffff4"/>
      </w:pPr>
      <w:r w:rsidRPr="007C1F56">
        <w:lastRenderedPageBreak/>
        <w:t>以</w:t>
      </w:r>
      <w:r w:rsidRPr="007C1F56">
        <w:rPr>
          <w:rFonts w:hint="eastAsia"/>
        </w:rPr>
        <w:t>1</w:t>
      </w:r>
      <w:r w:rsidR="00C902D2" w:rsidRPr="007C1F56">
        <w:t>t</w:t>
      </w:r>
      <w:r w:rsidRPr="007C1F56">
        <w:rPr>
          <w:rFonts w:hint="eastAsia"/>
        </w:rPr>
        <w:t>吨锻</w:t>
      </w:r>
      <w:r w:rsidR="0099289E" w:rsidRPr="007C1F56">
        <w:rPr>
          <w:rFonts w:hint="eastAsia"/>
        </w:rPr>
        <w:t>造产品</w:t>
      </w:r>
      <w:r w:rsidRPr="007C1F56">
        <w:rPr>
          <w:rFonts w:hint="eastAsia"/>
        </w:rPr>
        <w:t>为功能单位，</w:t>
      </w:r>
      <w:r w:rsidR="00C902D2" w:rsidRPr="007C1F56">
        <w:rPr>
          <w:rFonts w:hint="eastAsia"/>
        </w:rPr>
        <w:t>综合废品率</w:t>
      </w:r>
      <w:r w:rsidR="00AC7CFC" w:rsidRPr="007C1F56">
        <w:rPr>
          <w:rFonts w:ascii="Times New Roman" w:hint="eastAsia"/>
        </w:rPr>
        <w:t>应</w:t>
      </w:r>
      <w:r w:rsidR="00C902D2" w:rsidRPr="007C1F56">
        <w:rPr>
          <w:rFonts w:hint="eastAsia"/>
        </w:rPr>
        <w:t>按公式（B.</w:t>
      </w:r>
      <w:r w:rsidR="001C18B9" w:rsidRPr="007C1F56">
        <w:t>9</w:t>
      </w:r>
      <w:r w:rsidR="00C902D2" w:rsidRPr="007C1F56">
        <w:rPr>
          <w:rFonts w:hint="eastAsia"/>
        </w:rPr>
        <w:t>）计算：</w:t>
      </w:r>
    </w:p>
    <w:p w:rsidR="007A4F6B" w:rsidRPr="007C1F56" w:rsidRDefault="007A4F6B" w:rsidP="007A4F6B">
      <w:pPr>
        <w:pStyle w:val="afffffff5"/>
      </w:pPr>
      <w:r w:rsidRPr="007C1F56">
        <w:tab/>
      </w:r>
      <m:oMath>
        <m:r>
          <w:rPr>
            <w:rFonts w:ascii="Cambria Math" w:hAnsi="Cambria Math"/>
          </w:rPr>
          <m:t>V=</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hint="eastAsia"/>
                  </w:rPr>
                  <m:t>n</m:t>
                </m:r>
              </m:sup>
              <m:e>
                <m:sSub>
                  <m:sSubPr>
                    <m:ctrlPr>
                      <w:rPr>
                        <w:rFonts w:ascii="Cambria Math" w:hAnsi="Cambria Math"/>
                        <w:i/>
                      </w:rPr>
                    </m:ctrlPr>
                  </m:sSubPr>
                  <m:e>
                    <m:r>
                      <w:rPr>
                        <w:rFonts w:ascii="Cambria Math" w:hAnsi="Cambria Math"/>
                      </w:rPr>
                      <m:t>F</m:t>
                    </m:r>
                  </m:e>
                  <m:sub>
                    <m:r>
                      <m:rPr>
                        <m:sty m:val="p"/>
                      </m:rPr>
                      <w:rPr>
                        <w:rFonts w:ascii="Cambria Math" w:hAnsi="Cambria Math"/>
                      </w:rPr>
                      <m:t>i</m:t>
                    </m:r>
                  </m:sub>
                </m:sSub>
              </m:e>
            </m:nary>
          </m:num>
          <m:den>
            <m:r>
              <w:rPr>
                <w:rFonts w:ascii="Cambria Math" w:hAnsi="Cambria Math"/>
              </w:rPr>
              <m:t>Mc</m:t>
            </m:r>
          </m:den>
        </m:f>
        <m:r>
          <w:rPr>
            <w:rFonts w:ascii="Cambria Math" w:hAnsi="Cambria Math"/>
          </w:rPr>
          <m:t>×100%</m:t>
        </m:r>
      </m:oMath>
      <w:r w:rsidRPr="007C1F56">
        <w:rPr>
          <w:rFonts w:ascii="微软雅黑" w:eastAsia="微软雅黑" w:hAnsi="微软雅黑"/>
        </w:rPr>
        <w:tab/>
      </w:r>
      <w:r w:rsidRPr="007C1F56">
        <w:t>(B.</w:t>
      </w:r>
      <w:r w:rsidR="001C18B9" w:rsidRPr="007C1F56">
        <w:t>9</w:t>
      </w:r>
      <w:r w:rsidRPr="007C1F56">
        <w:t>)</w:t>
      </w:r>
    </w:p>
    <w:p w:rsidR="00C902D2" w:rsidRPr="007C1F56" w:rsidRDefault="00C902D2" w:rsidP="00C902D2">
      <w:pPr>
        <w:pStyle w:val="affffc"/>
        <w:ind w:firstLine="420"/>
      </w:pPr>
      <w:r w:rsidRPr="007C1F56">
        <w:rPr>
          <w:rFonts w:hint="eastAsia"/>
        </w:rPr>
        <w:t>式中：</w:t>
      </w:r>
    </w:p>
    <w:p w:rsidR="00C902D2" w:rsidRPr="007C1F56" w:rsidRDefault="00E36170" w:rsidP="00C902D2">
      <w:pPr>
        <w:pStyle w:val="affffffffffff4"/>
        <w:rPr>
          <w:rFonts w:ascii="Times New Roman"/>
        </w:rPr>
      </w:pPr>
      <w:r w:rsidRPr="007C1F56">
        <w:rPr>
          <w:rFonts w:ascii="Times New Roman"/>
          <w:i/>
        </w:rPr>
        <w:t>V</w:t>
      </w:r>
      <w:r w:rsidR="007A4F6B" w:rsidRPr="007C1F56">
        <w:rPr>
          <w:rFonts w:ascii="Times New Roman"/>
          <w:vertAlign w:val="subscript"/>
        </w:rPr>
        <w:t xml:space="preserve"> </w:t>
      </w:r>
      <w:r w:rsidR="00C902D2" w:rsidRPr="007C1F56">
        <w:rPr>
          <w:rFonts w:ascii="Times New Roman" w:hint="eastAsia"/>
        </w:rPr>
        <w:t>——每生产</w:t>
      </w:r>
      <w:r w:rsidR="00C902D2" w:rsidRPr="007C1F56">
        <w:rPr>
          <w:rFonts w:ascii="Times New Roman" w:hint="eastAsia"/>
        </w:rPr>
        <w:t>1</w:t>
      </w:r>
      <w:r w:rsidR="00C902D2" w:rsidRPr="007C1F56">
        <w:rPr>
          <w:rFonts w:ascii="Times New Roman"/>
        </w:rPr>
        <w:t>t</w:t>
      </w:r>
      <w:r w:rsidR="00C902D2" w:rsidRPr="007C1F56">
        <w:rPr>
          <w:rFonts w:ascii="Times New Roman"/>
        </w:rPr>
        <w:t>锻</w:t>
      </w:r>
      <w:r w:rsidR="0099289E" w:rsidRPr="007C1F56">
        <w:rPr>
          <w:rFonts w:ascii="Times New Roman" w:hint="eastAsia"/>
        </w:rPr>
        <w:t>造</w:t>
      </w:r>
      <w:r w:rsidR="0099289E" w:rsidRPr="007C1F56">
        <w:rPr>
          <w:rFonts w:ascii="Times New Roman"/>
        </w:rPr>
        <w:t>产品</w:t>
      </w:r>
      <w:r w:rsidRPr="007C1F56">
        <w:rPr>
          <w:rFonts w:ascii="Times New Roman"/>
        </w:rPr>
        <w:t>产生</w:t>
      </w:r>
      <w:r w:rsidR="00C902D2" w:rsidRPr="007C1F56">
        <w:rPr>
          <w:rFonts w:ascii="Times New Roman"/>
        </w:rPr>
        <w:t>的</w:t>
      </w:r>
      <w:r w:rsidR="00E12CB1" w:rsidRPr="007C1F56">
        <w:rPr>
          <w:rFonts w:ascii="Times New Roman"/>
        </w:rPr>
        <w:t>综合废品量的</w:t>
      </w:r>
      <w:r w:rsidR="00C902D2" w:rsidRPr="007C1F56">
        <w:rPr>
          <w:rFonts w:ascii="Times New Roman" w:hint="eastAsia"/>
        </w:rPr>
        <w:t>数值，单位为吨每吨（</w:t>
      </w:r>
      <w:r w:rsidR="00C902D2" w:rsidRPr="007C1F56">
        <w:rPr>
          <w:rFonts w:ascii="Times New Roman" w:hint="eastAsia"/>
        </w:rPr>
        <w:t>t</w:t>
      </w:r>
      <w:r w:rsidR="00C902D2" w:rsidRPr="007C1F56">
        <w:rPr>
          <w:rFonts w:ascii="Times New Roman"/>
        </w:rPr>
        <w:t>/t</w:t>
      </w:r>
      <w:r w:rsidR="00C902D2" w:rsidRPr="007C1F56">
        <w:rPr>
          <w:rFonts w:ascii="Times New Roman" w:hint="eastAsia"/>
        </w:rPr>
        <w:t>）；</w:t>
      </w:r>
    </w:p>
    <w:p w:rsidR="00C902D2" w:rsidRPr="007C1F56" w:rsidRDefault="00E12CB1" w:rsidP="00C902D2">
      <w:pPr>
        <w:pStyle w:val="affffffffffff4"/>
        <w:rPr>
          <w:rFonts w:ascii="Times New Roman"/>
        </w:rPr>
      </w:pPr>
      <w:r w:rsidRPr="007C1F56">
        <w:rPr>
          <w:rFonts w:ascii="Times New Roman"/>
          <w:i/>
        </w:rPr>
        <w:t>F</w:t>
      </w:r>
      <w:r w:rsidR="00C902D2" w:rsidRPr="007C1F56">
        <w:rPr>
          <w:rFonts w:ascii="Times New Roman" w:hint="eastAsia"/>
          <w:i/>
          <w:vertAlign w:val="subscript"/>
        </w:rPr>
        <w:t>i</w:t>
      </w:r>
      <w:r w:rsidR="007A4F6B" w:rsidRPr="007C1F56">
        <w:rPr>
          <w:rFonts w:ascii="Times New Roman"/>
          <w:vertAlign w:val="subscript"/>
        </w:rPr>
        <w:t xml:space="preserve">  </w:t>
      </w:r>
      <w:r w:rsidR="00C902D2" w:rsidRPr="007C1F56">
        <w:rPr>
          <w:rFonts w:ascii="Times New Roman" w:hint="eastAsia"/>
        </w:rPr>
        <w:t>——在一定计量时间内（</w:t>
      </w:r>
      <w:r w:rsidR="00C902D2" w:rsidRPr="007C1F56">
        <w:rPr>
          <w:rFonts w:ascii="Times New Roman" w:hint="eastAsia"/>
        </w:rPr>
        <w:t>1</w:t>
      </w:r>
      <w:r w:rsidR="00C902D2" w:rsidRPr="007C1F56">
        <w:rPr>
          <w:rFonts w:ascii="Times New Roman" w:hint="eastAsia"/>
        </w:rPr>
        <w:t>年）</w:t>
      </w:r>
      <w:r w:rsidR="007A4F6B" w:rsidRPr="007C1F56">
        <w:rPr>
          <w:rFonts w:ascii="Times New Roman" w:hint="eastAsia"/>
        </w:rPr>
        <w:t>第</w:t>
      </w:r>
      <w:r w:rsidR="00E36170" w:rsidRPr="007C1F56">
        <w:rPr>
          <w:rFonts w:ascii="Times New Roman" w:hint="eastAsia"/>
        </w:rPr>
        <w:t xml:space="preserve"> </w:t>
      </w:r>
      <w:r w:rsidR="00E36170" w:rsidRPr="007C1F56">
        <w:rPr>
          <w:rFonts w:ascii="Times New Roman"/>
        </w:rPr>
        <w:t xml:space="preserve">i </w:t>
      </w:r>
      <w:r w:rsidR="007A4F6B" w:rsidRPr="007C1F56">
        <w:rPr>
          <w:rFonts w:ascii="Times New Roman" w:hint="eastAsia"/>
        </w:rPr>
        <w:t>工序产生</w:t>
      </w:r>
      <w:r w:rsidR="00E36170" w:rsidRPr="007C1F56">
        <w:rPr>
          <w:rFonts w:ascii="Times New Roman" w:hint="eastAsia"/>
        </w:rPr>
        <w:t>的废品</w:t>
      </w:r>
      <w:r w:rsidRPr="007C1F56">
        <w:rPr>
          <w:rFonts w:ascii="Times New Roman" w:hint="eastAsia"/>
        </w:rPr>
        <w:t>量的数值</w:t>
      </w:r>
      <w:r w:rsidR="00C902D2" w:rsidRPr="007C1F56">
        <w:rPr>
          <w:rFonts w:ascii="Times New Roman" w:hint="eastAsia"/>
        </w:rPr>
        <w:t>，单位为吨（</w:t>
      </w:r>
      <w:r w:rsidR="00C902D2" w:rsidRPr="007C1F56">
        <w:rPr>
          <w:rFonts w:ascii="Times New Roman" w:hint="eastAsia"/>
        </w:rPr>
        <w:t>t</w:t>
      </w:r>
      <w:r w:rsidR="00C902D2" w:rsidRPr="007C1F56">
        <w:rPr>
          <w:rFonts w:ascii="Times New Roman" w:hint="eastAsia"/>
        </w:rPr>
        <w:t>）；</w:t>
      </w:r>
    </w:p>
    <w:p w:rsidR="009E2760" w:rsidRPr="007C1F56" w:rsidRDefault="00646E3D" w:rsidP="005B11B9">
      <w:pPr>
        <w:pStyle w:val="affffffffffff4"/>
        <w:rPr>
          <w:rFonts w:ascii="Times New Roman"/>
        </w:rPr>
      </w:pPr>
      <w:r w:rsidRPr="007C1F56">
        <w:rPr>
          <w:rFonts w:ascii="Times New Roman" w:hint="eastAsia"/>
          <w:i/>
        </w:rPr>
        <w:t>n</w:t>
      </w:r>
      <w:r w:rsidR="007A4F6B" w:rsidRPr="007C1F56">
        <w:rPr>
          <w:rFonts w:ascii="Times New Roman"/>
        </w:rPr>
        <w:t xml:space="preserve">  </w:t>
      </w:r>
      <w:r w:rsidR="007A4F6B" w:rsidRPr="007C1F56">
        <w:rPr>
          <w:rFonts w:ascii="Times New Roman" w:hint="eastAsia"/>
        </w:rPr>
        <w:t>——实际工序（含机加工）的总数</w:t>
      </w:r>
      <w:r w:rsidR="009E2760" w:rsidRPr="007C1F56">
        <w:rPr>
          <w:rFonts w:ascii="Times New Roman" w:hint="eastAsia"/>
        </w:rPr>
        <w:t>。</w:t>
      </w:r>
    </w:p>
    <w:p w:rsidR="003538AF" w:rsidRPr="007C1F56" w:rsidRDefault="003538AF" w:rsidP="005B11B9">
      <w:pPr>
        <w:pStyle w:val="affffffffffff4"/>
        <w:rPr>
          <w:rFonts w:ascii="Times New Roman"/>
        </w:rPr>
        <w:sectPr w:rsidR="003538AF" w:rsidRPr="007C1F56" w:rsidSect="00D62242">
          <w:headerReference w:type="even" r:id="rId30"/>
          <w:headerReference w:type="default" r:id="rId31"/>
          <w:footerReference w:type="even" r:id="rId32"/>
          <w:footerReference w:type="default" r:id="rId33"/>
          <w:pgSz w:w="11906" w:h="16838" w:code="9"/>
          <w:pgMar w:top="567" w:right="1134" w:bottom="1134" w:left="1134" w:header="1418" w:footer="1134" w:gutter="284"/>
          <w:cols w:space="425"/>
          <w:formProt w:val="0"/>
          <w:docGrid w:linePitch="312"/>
        </w:sectPr>
      </w:pPr>
    </w:p>
    <w:p w:rsidR="00AE234D" w:rsidRPr="007C1F56" w:rsidRDefault="00AE234D" w:rsidP="00AE234D">
      <w:pPr>
        <w:pStyle w:val="affffffffffff4"/>
        <w:rPr>
          <w:vanish/>
        </w:rPr>
        <w:sectPr w:rsidR="00AE234D" w:rsidRPr="007C1F56" w:rsidSect="00AE234D">
          <w:type w:val="continuous"/>
          <w:pgSz w:w="11906" w:h="16838" w:code="9"/>
          <w:pgMar w:top="567" w:right="1134" w:bottom="1134" w:left="1134" w:header="1418" w:footer="1134" w:gutter="284"/>
          <w:cols w:space="425"/>
          <w:formProt w:val="0"/>
          <w:docGrid w:linePitch="312"/>
        </w:sectPr>
      </w:pPr>
    </w:p>
    <w:p w:rsidR="00345C29" w:rsidRPr="007C1F56" w:rsidRDefault="00345C29" w:rsidP="00345C29">
      <w:pPr>
        <w:pStyle w:val="aff5"/>
        <w:rPr>
          <w:vanish w:val="0"/>
        </w:rPr>
      </w:pPr>
    </w:p>
    <w:p w:rsidR="00345C29" w:rsidRPr="007C1F56" w:rsidRDefault="00AE234D" w:rsidP="003538AF">
      <w:pPr>
        <w:pStyle w:val="affc"/>
        <w:numPr>
          <w:ilvl w:val="0"/>
          <w:numId w:val="0"/>
        </w:numPr>
        <w:spacing w:beforeLines="0" w:before="930" w:afterLines="0" w:after="292"/>
      </w:pPr>
      <w:r w:rsidRPr="007C1F56">
        <w:rPr>
          <w:rFonts w:hAnsi="黑体" w:hint="eastAsia"/>
          <w:noProof w:val="0"/>
          <w:kern w:val="2"/>
          <w:szCs w:val="21"/>
        </w:rPr>
        <w:t>附</w:t>
      </w:r>
      <w:r w:rsidR="003538AF" w:rsidRPr="007C1F56">
        <w:rPr>
          <w:rFonts w:hAnsi="黑体" w:hint="eastAsia"/>
          <w:noProof w:val="0"/>
          <w:kern w:val="2"/>
          <w:szCs w:val="21"/>
        </w:rPr>
        <w:t xml:space="preserve"> </w:t>
      </w:r>
      <w:r w:rsidRPr="007C1F56">
        <w:rPr>
          <w:rFonts w:hAnsi="黑体" w:hint="eastAsia"/>
          <w:noProof w:val="0"/>
          <w:kern w:val="2"/>
          <w:szCs w:val="21"/>
        </w:rPr>
        <w:t>录</w:t>
      </w:r>
      <w:r w:rsidR="003538AF" w:rsidRPr="007C1F56">
        <w:rPr>
          <w:rFonts w:hAnsi="黑体" w:hint="eastAsia"/>
          <w:noProof w:val="0"/>
          <w:kern w:val="2"/>
          <w:szCs w:val="21"/>
        </w:rPr>
        <w:t xml:space="preserve"> </w:t>
      </w:r>
      <w:r w:rsidRPr="007C1F56">
        <w:rPr>
          <w:rFonts w:hAnsi="黑体" w:hint="eastAsia"/>
          <w:noProof w:val="0"/>
          <w:kern w:val="2"/>
          <w:szCs w:val="21"/>
        </w:rPr>
        <w:t>C</w:t>
      </w:r>
      <w:r w:rsidR="00345C29" w:rsidRPr="007C1F56">
        <w:br/>
      </w:r>
      <w:bookmarkStart w:id="103" w:name="_Toc61949743"/>
      <w:bookmarkStart w:id="104" w:name="_Toc74756720"/>
      <w:bookmarkStart w:id="105" w:name="_Toc74757313"/>
      <w:bookmarkStart w:id="106" w:name="_Toc75254098"/>
      <w:r w:rsidR="00345C29" w:rsidRPr="007C1F56">
        <w:rPr>
          <w:rFonts w:hint="eastAsia"/>
        </w:rPr>
        <w:t>（</w:t>
      </w:r>
      <w:r w:rsidR="00CD78D4" w:rsidRPr="007C1F56">
        <w:rPr>
          <w:rFonts w:hint="eastAsia"/>
        </w:rPr>
        <w:t>资料</w:t>
      </w:r>
      <w:r w:rsidR="00345C29" w:rsidRPr="007C1F56">
        <w:rPr>
          <w:rFonts w:hint="eastAsia"/>
        </w:rPr>
        <w:t>性）</w:t>
      </w:r>
      <w:r w:rsidR="00345C29" w:rsidRPr="007C1F56">
        <w:br/>
      </w:r>
      <w:r w:rsidR="00345C29" w:rsidRPr="007C1F56">
        <w:rPr>
          <w:rFonts w:hint="eastAsia"/>
        </w:rPr>
        <w:t>生命周期现场数据收集清单</w:t>
      </w:r>
      <w:bookmarkEnd w:id="103"/>
      <w:bookmarkEnd w:id="104"/>
      <w:bookmarkEnd w:id="105"/>
      <w:bookmarkEnd w:id="106"/>
    </w:p>
    <w:p w:rsidR="00345C29" w:rsidRPr="007C1F56" w:rsidRDefault="00345C29" w:rsidP="006A2B6F">
      <w:pPr>
        <w:pStyle w:val="affffffffffff4"/>
        <w:ind w:firstLineChars="0" w:firstLine="0"/>
        <w:rPr>
          <w:rFonts w:ascii="Times New Roman"/>
        </w:rPr>
      </w:pPr>
      <w:r w:rsidRPr="007C1F56">
        <w:rPr>
          <w:rFonts w:ascii="黑体" w:eastAsia="黑体" w:hAnsi="黑体" w:hint="eastAsia"/>
        </w:rPr>
        <w:t>C</w:t>
      </w:r>
      <w:r w:rsidRPr="007C1F56">
        <w:rPr>
          <w:rFonts w:ascii="黑体" w:eastAsia="黑体" w:hAnsi="黑体"/>
        </w:rPr>
        <w:t>.</w:t>
      </w:r>
      <w:r w:rsidRPr="007C1F56">
        <w:rPr>
          <w:rFonts w:ascii="黑体" w:eastAsia="黑体" w:hAnsi="黑体" w:hint="eastAsia"/>
        </w:rPr>
        <w:t>1</w:t>
      </w:r>
      <w:r w:rsidR="00EF24A9" w:rsidRPr="007C1F56">
        <w:rPr>
          <w:rFonts w:ascii="黑体" w:eastAsia="黑体" w:hAnsi="黑体"/>
        </w:rPr>
        <w:t xml:space="preserve"> </w:t>
      </w:r>
      <w:r w:rsidR="006A2B6F" w:rsidRPr="007C1F56">
        <w:rPr>
          <w:rFonts w:ascii="Times New Roman"/>
        </w:rPr>
        <w:t xml:space="preserve"> </w:t>
      </w:r>
      <w:r w:rsidR="007E73A3" w:rsidRPr="007C1F56">
        <w:rPr>
          <w:rFonts w:ascii="Times New Roman" w:hint="eastAsia"/>
        </w:rPr>
        <w:t>资源</w:t>
      </w:r>
      <w:r w:rsidR="007E73A3" w:rsidRPr="007C1F56">
        <w:rPr>
          <w:rFonts w:ascii="Times New Roman"/>
        </w:rPr>
        <w:t>获取阶段数据收集表如表</w:t>
      </w:r>
      <w:r w:rsidR="007E73A3" w:rsidRPr="007C1F56">
        <w:rPr>
          <w:rFonts w:ascii="Times New Roman"/>
        </w:rPr>
        <w:t>C.1</w:t>
      </w:r>
      <w:r w:rsidR="007E73A3" w:rsidRPr="007C1F56">
        <w:rPr>
          <w:rFonts w:ascii="Times New Roman"/>
        </w:rPr>
        <w:t>所示</w:t>
      </w:r>
      <w:r w:rsidRPr="007C1F56">
        <w:rPr>
          <w:rFonts w:ascii="Times New Roman" w:hint="eastAsia"/>
        </w:rPr>
        <w:t>。</w:t>
      </w:r>
    </w:p>
    <w:p w:rsidR="00345C29" w:rsidRPr="007C1F56" w:rsidRDefault="006A2B6F" w:rsidP="008A0D47">
      <w:pPr>
        <w:adjustRightInd/>
        <w:spacing w:beforeLines="50" w:before="120" w:afterLines="50" w:after="120" w:line="240" w:lineRule="auto"/>
        <w:jc w:val="center"/>
        <w:rPr>
          <w:rFonts w:ascii="黑体" w:eastAsia="黑体" w:hAnsi="Times New Roman"/>
          <w:szCs w:val="20"/>
        </w:rPr>
      </w:pPr>
      <w:r w:rsidRPr="007C1F56">
        <w:rPr>
          <w:rFonts w:ascii="黑体" w:eastAsia="黑体" w:hAnsi="Times New Roman" w:hint="eastAsia"/>
          <w:szCs w:val="20"/>
        </w:rPr>
        <w:t>表</w:t>
      </w:r>
      <w:r w:rsidR="00CF51FA" w:rsidRPr="007C1F56">
        <w:rPr>
          <w:rFonts w:ascii="黑体" w:eastAsia="黑体" w:hAnsi="Times New Roman"/>
          <w:szCs w:val="20"/>
        </w:rPr>
        <w:t>C.1</w:t>
      </w:r>
      <w:r w:rsidR="00CF51FA" w:rsidRPr="007C1F56">
        <w:rPr>
          <w:rFonts w:ascii="黑体" w:eastAsia="黑体" w:hAnsi="Times New Roman" w:hint="eastAsia"/>
          <w:szCs w:val="20"/>
        </w:rPr>
        <w:t>资源获取阶段数据收集表</w:t>
      </w:r>
    </w:p>
    <w:tbl>
      <w:tblPr>
        <w:tblW w:w="8505"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417"/>
        <w:gridCol w:w="1843"/>
        <w:gridCol w:w="1276"/>
        <w:gridCol w:w="1276"/>
        <w:gridCol w:w="2693"/>
      </w:tblGrid>
      <w:tr w:rsidR="007C1F56" w:rsidRPr="007C1F56" w:rsidTr="00A27BE4">
        <w:tc>
          <w:tcPr>
            <w:tcW w:w="3260" w:type="dxa"/>
            <w:gridSpan w:val="2"/>
            <w:shd w:val="clear" w:color="auto" w:fill="auto"/>
          </w:tcPr>
          <w:p w:rsidR="00EF24A9" w:rsidRPr="007C1F56" w:rsidRDefault="00EF24A9" w:rsidP="00EF24A9">
            <w:pPr>
              <w:spacing w:line="240" w:lineRule="auto"/>
              <w:rPr>
                <w:rFonts w:ascii="Times New Roman" w:hAnsi="Times New Roman"/>
                <w:sz w:val="18"/>
                <w:szCs w:val="18"/>
              </w:rPr>
            </w:pPr>
            <w:r w:rsidRPr="007C1F56">
              <w:rPr>
                <w:rFonts w:ascii="Times New Roman" w:hAnsi="Times New Roman" w:hint="eastAsia"/>
                <w:sz w:val="18"/>
                <w:szCs w:val="18"/>
              </w:rPr>
              <w:t>时</w:t>
            </w:r>
            <w:r w:rsidRPr="007C1F56">
              <w:rPr>
                <w:rFonts w:ascii="Times New Roman" w:hAnsi="Times New Roman"/>
                <w:sz w:val="18"/>
                <w:szCs w:val="18"/>
              </w:rPr>
              <w:t>段：</w:t>
            </w:r>
            <w:r w:rsidRPr="007C1F56">
              <w:rPr>
                <w:rFonts w:ascii="Times New Roman" w:hAnsi="Times New Roman" w:hint="eastAsia"/>
                <w:sz w:val="18"/>
                <w:szCs w:val="18"/>
              </w:rPr>
              <w:t xml:space="preserve"> </w:t>
            </w:r>
            <w:r w:rsidRPr="007C1F56">
              <w:rPr>
                <w:rFonts w:ascii="Times New Roman" w:hAnsi="Times New Roman"/>
                <w:sz w:val="18"/>
                <w:szCs w:val="18"/>
              </w:rPr>
              <w:t xml:space="preserve">     </w:t>
            </w:r>
            <w:r w:rsidRPr="007C1F56">
              <w:rPr>
                <w:rFonts w:ascii="Times New Roman" w:hAnsi="Times New Roman"/>
                <w:sz w:val="18"/>
                <w:szCs w:val="18"/>
              </w:rPr>
              <w:t>年</w:t>
            </w:r>
          </w:p>
        </w:tc>
        <w:tc>
          <w:tcPr>
            <w:tcW w:w="2552" w:type="dxa"/>
            <w:gridSpan w:val="2"/>
          </w:tcPr>
          <w:p w:rsidR="00EF24A9" w:rsidRPr="007C1F56" w:rsidRDefault="00EF24A9" w:rsidP="00EF24A9">
            <w:pPr>
              <w:spacing w:line="240" w:lineRule="auto"/>
              <w:jc w:val="left"/>
              <w:rPr>
                <w:rFonts w:ascii="Times New Roman" w:hAnsi="Times New Roman"/>
                <w:sz w:val="18"/>
                <w:szCs w:val="18"/>
              </w:rPr>
            </w:pPr>
            <w:r w:rsidRPr="007C1F56">
              <w:rPr>
                <w:rFonts w:ascii="Times New Roman" w:hAnsi="Times New Roman" w:hint="eastAsia"/>
                <w:sz w:val="18"/>
                <w:szCs w:val="18"/>
              </w:rPr>
              <w:t>起始</w:t>
            </w:r>
            <w:r w:rsidRPr="007C1F56">
              <w:rPr>
                <w:rFonts w:ascii="Times New Roman" w:hAnsi="Times New Roman"/>
                <w:sz w:val="18"/>
                <w:szCs w:val="18"/>
              </w:rPr>
              <w:t>月：</w:t>
            </w:r>
          </w:p>
        </w:tc>
        <w:tc>
          <w:tcPr>
            <w:tcW w:w="2693" w:type="dxa"/>
          </w:tcPr>
          <w:p w:rsidR="00EF24A9" w:rsidRPr="007C1F56" w:rsidRDefault="00EF24A9" w:rsidP="00EF24A9">
            <w:pPr>
              <w:spacing w:line="240" w:lineRule="auto"/>
              <w:jc w:val="left"/>
              <w:rPr>
                <w:rFonts w:ascii="Times New Roman" w:hAnsi="Times New Roman"/>
                <w:sz w:val="18"/>
                <w:szCs w:val="18"/>
              </w:rPr>
            </w:pPr>
            <w:r w:rsidRPr="007C1F56">
              <w:rPr>
                <w:rFonts w:ascii="Times New Roman" w:hAnsi="Times New Roman" w:hint="eastAsia"/>
                <w:sz w:val="18"/>
                <w:szCs w:val="18"/>
              </w:rPr>
              <w:t>终止</w:t>
            </w:r>
            <w:r w:rsidRPr="007C1F56">
              <w:rPr>
                <w:rFonts w:ascii="Times New Roman" w:hAnsi="Times New Roman"/>
                <w:sz w:val="18"/>
                <w:szCs w:val="18"/>
              </w:rPr>
              <w:t>月：</w:t>
            </w:r>
          </w:p>
        </w:tc>
      </w:tr>
      <w:tr w:rsidR="007C1F56" w:rsidRPr="007C1F56" w:rsidTr="00A27BE4">
        <w:tc>
          <w:tcPr>
            <w:tcW w:w="8505" w:type="dxa"/>
            <w:gridSpan w:val="5"/>
          </w:tcPr>
          <w:p w:rsidR="00EF24A9" w:rsidRPr="007C1F56" w:rsidRDefault="00EF24A9" w:rsidP="00CF51FA">
            <w:pPr>
              <w:spacing w:line="240" w:lineRule="auto"/>
              <w:jc w:val="left"/>
              <w:rPr>
                <w:rFonts w:ascii="Times New Roman" w:hAnsi="Times New Roman"/>
                <w:sz w:val="18"/>
                <w:szCs w:val="18"/>
              </w:rPr>
            </w:pPr>
            <w:r w:rsidRPr="007C1F56">
              <w:rPr>
                <w:rFonts w:ascii="Times New Roman" w:hAnsi="Times New Roman"/>
                <w:sz w:val="18"/>
                <w:szCs w:val="18"/>
              </w:rPr>
              <w:t>单元过程表述</w:t>
            </w:r>
          </w:p>
        </w:tc>
      </w:tr>
      <w:tr w:rsidR="007C1F56" w:rsidRPr="007C1F56" w:rsidTr="00A27BE4">
        <w:tc>
          <w:tcPr>
            <w:tcW w:w="1417" w:type="dxa"/>
            <w:shd w:val="clear" w:color="auto" w:fill="auto"/>
            <w:vAlign w:val="center"/>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类型</w:t>
            </w:r>
          </w:p>
        </w:tc>
        <w:tc>
          <w:tcPr>
            <w:tcW w:w="1843" w:type="dxa"/>
            <w:shd w:val="clear" w:color="auto" w:fill="auto"/>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材料种类</w:t>
            </w:r>
          </w:p>
        </w:tc>
        <w:tc>
          <w:tcPr>
            <w:tcW w:w="1276" w:type="dxa"/>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2693" w:type="dxa"/>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原材料</w:t>
            </w:r>
          </w:p>
        </w:tc>
        <w:tc>
          <w:tcPr>
            <w:tcW w:w="1843" w:type="dxa"/>
            <w:shd w:val="clear" w:color="auto" w:fill="auto"/>
          </w:tcPr>
          <w:p w:rsidR="00EF24A9" w:rsidRPr="007C1F56" w:rsidRDefault="00EF24A9" w:rsidP="001D2D1B">
            <w:pPr>
              <w:spacing w:line="240" w:lineRule="auto"/>
              <w:jc w:val="center"/>
              <w:rPr>
                <w:rFonts w:ascii="Times New Roman" w:hAnsi="Times New Roman"/>
                <w:sz w:val="18"/>
                <w:szCs w:val="18"/>
              </w:rPr>
            </w:pPr>
          </w:p>
        </w:tc>
        <w:tc>
          <w:tcPr>
            <w:tcW w:w="1276" w:type="dxa"/>
          </w:tcPr>
          <w:p w:rsidR="00EF24A9" w:rsidRPr="007C1F56" w:rsidRDefault="00EF24A9" w:rsidP="001D2D1B">
            <w:pPr>
              <w:spacing w:line="240" w:lineRule="auto"/>
              <w:jc w:val="center"/>
              <w:rPr>
                <w:rFonts w:ascii="Times New Roman" w:hAnsi="Times New Roman"/>
                <w:sz w:val="18"/>
                <w:szCs w:val="18"/>
              </w:rPr>
            </w:pPr>
          </w:p>
        </w:tc>
        <w:tc>
          <w:tcPr>
            <w:tcW w:w="1276" w:type="dxa"/>
          </w:tcPr>
          <w:p w:rsidR="00EF24A9" w:rsidRPr="007C1F56" w:rsidRDefault="00EF24A9" w:rsidP="001D2D1B">
            <w:pPr>
              <w:spacing w:line="240" w:lineRule="auto"/>
              <w:jc w:val="center"/>
              <w:rPr>
                <w:rFonts w:ascii="Times New Roman" w:hAnsi="Times New Roman"/>
                <w:sz w:val="18"/>
                <w:szCs w:val="18"/>
              </w:rPr>
            </w:pPr>
          </w:p>
        </w:tc>
        <w:tc>
          <w:tcPr>
            <w:tcW w:w="2693" w:type="dxa"/>
          </w:tcPr>
          <w:p w:rsidR="00EF24A9" w:rsidRPr="007C1F56" w:rsidRDefault="00EF24A9" w:rsidP="001D2D1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EF24A9" w:rsidRPr="007C1F56" w:rsidRDefault="00EF24A9" w:rsidP="001D2D1B">
            <w:pPr>
              <w:spacing w:line="240" w:lineRule="auto"/>
              <w:jc w:val="center"/>
              <w:rPr>
                <w:rFonts w:ascii="Times New Roman" w:hAnsi="Times New Roman"/>
                <w:sz w:val="18"/>
                <w:szCs w:val="18"/>
              </w:rPr>
            </w:pPr>
            <w:r w:rsidRPr="007C1F56">
              <w:rPr>
                <w:rFonts w:ascii="Times New Roman" w:hAnsi="Times New Roman"/>
                <w:sz w:val="18"/>
                <w:szCs w:val="18"/>
              </w:rPr>
              <w:t>辅料</w:t>
            </w:r>
          </w:p>
        </w:tc>
        <w:tc>
          <w:tcPr>
            <w:tcW w:w="1843" w:type="dxa"/>
            <w:shd w:val="clear" w:color="auto" w:fill="auto"/>
          </w:tcPr>
          <w:p w:rsidR="00EF24A9" w:rsidRPr="007C1F56" w:rsidRDefault="00EF24A9" w:rsidP="001D2D1B">
            <w:pPr>
              <w:spacing w:line="240" w:lineRule="auto"/>
              <w:jc w:val="center"/>
              <w:rPr>
                <w:rFonts w:ascii="Times New Roman" w:hAnsi="Times New Roman"/>
                <w:sz w:val="18"/>
                <w:szCs w:val="18"/>
              </w:rPr>
            </w:pPr>
          </w:p>
        </w:tc>
        <w:tc>
          <w:tcPr>
            <w:tcW w:w="1276" w:type="dxa"/>
          </w:tcPr>
          <w:p w:rsidR="00EF24A9" w:rsidRPr="007C1F56" w:rsidRDefault="00EF24A9" w:rsidP="001D2D1B">
            <w:pPr>
              <w:spacing w:line="240" w:lineRule="auto"/>
              <w:jc w:val="center"/>
              <w:rPr>
                <w:rFonts w:ascii="Times New Roman" w:hAnsi="Times New Roman"/>
                <w:sz w:val="18"/>
                <w:szCs w:val="18"/>
              </w:rPr>
            </w:pPr>
          </w:p>
        </w:tc>
        <w:tc>
          <w:tcPr>
            <w:tcW w:w="1276" w:type="dxa"/>
          </w:tcPr>
          <w:p w:rsidR="00EF24A9" w:rsidRPr="007C1F56" w:rsidRDefault="00EF24A9" w:rsidP="001D2D1B">
            <w:pPr>
              <w:spacing w:line="240" w:lineRule="auto"/>
              <w:jc w:val="center"/>
              <w:rPr>
                <w:rFonts w:ascii="Times New Roman" w:hAnsi="Times New Roman"/>
                <w:sz w:val="18"/>
                <w:szCs w:val="18"/>
              </w:rPr>
            </w:pPr>
          </w:p>
        </w:tc>
        <w:tc>
          <w:tcPr>
            <w:tcW w:w="2693" w:type="dxa"/>
          </w:tcPr>
          <w:p w:rsidR="00EF24A9" w:rsidRPr="007C1F56" w:rsidRDefault="00EF24A9" w:rsidP="001D2D1B">
            <w:pPr>
              <w:spacing w:line="240" w:lineRule="auto"/>
              <w:jc w:val="center"/>
              <w:rPr>
                <w:rFonts w:ascii="Times New Roman" w:hAnsi="Times New Roman"/>
                <w:sz w:val="18"/>
                <w:szCs w:val="18"/>
              </w:rPr>
            </w:pPr>
          </w:p>
        </w:tc>
      </w:tr>
    </w:tbl>
    <w:p w:rsidR="00EF24A9" w:rsidRPr="007C1F56" w:rsidRDefault="00EF24A9" w:rsidP="006A2B6F">
      <w:pPr>
        <w:pStyle w:val="aff6"/>
        <w:numPr>
          <w:ilvl w:val="0"/>
          <w:numId w:val="0"/>
        </w:numPr>
        <w:spacing w:before="120" w:after="120"/>
        <w:jc w:val="both"/>
        <w:rPr>
          <w:rFonts w:ascii="Times New Roman" w:eastAsia="宋体"/>
          <w:noProof/>
          <w:kern w:val="0"/>
        </w:rPr>
      </w:pPr>
      <w:bookmarkStart w:id="107" w:name="_Toc57055810"/>
      <w:bookmarkStart w:id="108" w:name="_Toc58224988"/>
      <w:bookmarkStart w:id="109" w:name="_Toc61949750"/>
      <w:bookmarkStart w:id="110" w:name="_Toc74756727"/>
      <w:bookmarkStart w:id="111" w:name="_Toc74757320"/>
      <w:bookmarkStart w:id="112" w:name="_Toc75254105"/>
      <w:r w:rsidRPr="007C1F56">
        <w:rPr>
          <w:rFonts w:ascii="Times New Roman" w:eastAsia="宋体" w:hint="eastAsia"/>
          <w:noProof/>
          <w:kern w:val="0"/>
        </w:rPr>
        <w:t>C.2</w:t>
      </w:r>
      <w:r w:rsidRPr="007C1F56">
        <w:rPr>
          <w:rFonts w:ascii="Times New Roman" w:eastAsia="宋体"/>
          <w:noProof/>
          <w:kern w:val="0"/>
        </w:rPr>
        <w:t xml:space="preserve"> </w:t>
      </w:r>
      <w:r w:rsidR="006A2B6F" w:rsidRPr="007C1F56">
        <w:rPr>
          <w:rFonts w:ascii="Times New Roman" w:eastAsia="宋体"/>
          <w:noProof/>
          <w:kern w:val="0"/>
        </w:rPr>
        <w:t xml:space="preserve"> </w:t>
      </w:r>
      <w:r w:rsidRPr="007C1F56">
        <w:rPr>
          <w:rFonts w:ascii="Times New Roman" w:eastAsia="宋体"/>
          <w:noProof/>
          <w:kern w:val="0"/>
        </w:rPr>
        <w:t>生产阶段数据收集表如</w:t>
      </w:r>
      <w:r w:rsidRPr="007C1F56">
        <w:rPr>
          <w:rFonts w:ascii="Times New Roman" w:eastAsia="宋体"/>
          <w:noProof/>
          <w:kern w:val="0"/>
        </w:rPr>
        <w:t>C.2</w:t>
      </w:r>
      <w:r w:rsidRPr="007C1F56">
        <w:rPr>
          <w:rFonts w:ascii="Times New Roman" w:eastAsia="宋体"/>
          <w:noProof/>
          <w:kern w:val="0"/>
        </w:rPr>
        <w:t>所示。</w:t>
      </w:r>
    </w:p>
    <w:p w:rsidR="00345C29" w:rsidRPr="007C1F56" w:rsidRDefault="006A2B6F" w:rsidP="008A0D47">
      <w:pPr>
        <w:adjustRightInd/>
        <w:spacing w:beforeLines="50" w:before="120" w:afterLines="50" w:after="120" w:line="240" w:lineRule="auto"/>
        <w:jc w:val="center"/>
        <w:rPr>
          <w:rFonts w:ascii="黑体" w:eastAsia="黑体" w:hAnsi="Times New Roman"/>
          <w:szCs w:val="20"/>
        </w:rPr>
      </w:pPr>
      <w:r w:rsidRPr="007C1F56">
        <w:rPr>
          <w:rFonts w:ascii="黑体" w:eastAsia="黑体" w:hAnsi="Times New Roman" w:hint="eastAsia"/>
          <w:szCs w:val="20"/>
        </w:rPr>
        <w:t>表</w:t>
      </w:r>
      <w:r w:rsidR="00EF24A9" w:rsidRPr="007C1F56">
        <w:rPr>
          <w:rFonts w:ascii="黑体" w:eastAsia="黑体" w:hAnsi="Times New Roman"/>
          <w:szCs w:val="20"/>
        </w:rPr>
        <w:t xml:space="preserve">C.2 </w:t>
      </w:r>
      <w:r w:rsidR="00345C29" w:rsidRPr="007C1F56">
        <w:rPr>
          <w:rFonts w:ascii="黑体" w:eastAsia="黑体" w:hAnsi="Times New Roman" w:hint="eastAsia"/>
          <w:szCs w:val="20"/>
        </w:rPr>
        <w:t>生产阶段</w:t>
      </w:r>
      <w:bookmarkEnd w:id="107"/>
      <w:bookmarkEnd w:id="108"/>
      <w:bookmarkEnd w:id="109"/>
      <w:bookmarkEnd w:id="110"/>
      <w:bookmarkEnd w:id="111"/>
      <w:bookmarkEnd w:id="112"/>
      <w:r w:rsidR="00EF24A9" w:rsidRPr="007C1F56">
        <w:rPr>
          <w:rFonts w:ascii="黑体" w:eastAsia="黑体" w:hAnsi="Times New Roman" w:hint="eastAsia"/>
          <w:szCs w:val="20"/>
        </w:rPr>
        <w:t>数据收集表</w:t>
      </w:r>
    </w:p>
    <w:tbl>
      <w:tblPr>
        <w:tblW w:w="8505" w:type="dxa"/>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417"/>
        <w:gridCol w:w="1843"/>
        <w:gridCol w:w="1276"/>
        <w:gridCol w:w="1276"/>
        <w:gridCol w:w="2693"/>
      </w:tblGrid>
      <w:tr w:rsidR="007C1F56" w:rsidRPr="007C1F56" w:rsidTr="00A27BE4">
        <w:tc>
          <w:tcPr>
            <w:tcW w:w="3260" w:type="dxa"/>
            <w:gridSpan w:val="2"/>
            <w:shd w:val="clear" w:color="auto" w:fill="auto"/>
          </w:tcPr>
          <w:p w:rsidR="00EF24A9" w:rsidRPr="007C1F56" w:rsidRDefault="00EF24A9" w:rsidP="00EC524B">
            <w:pPr>
              <w:spacing w:line="240" w:lineRule="auto"/>
              <w:rPr>
                <w:rFonts w:ascii="Times New Roman" w:hAnsi="Times New Roman"/>
                <w:sz w:val="18"/>
                <w:szCs w:val="18"/>
              </w:rPr>
            </w:pPr>
            <w:r w:rsidRPr="007C1F56">
              <w:rPr>
                <w:rFonts w:ascii="Times New Roman" w:hAnsi="Times New Roman" w:hint="eastAsia"/>
                <w:sz w:val="18"/>
                <w:szCs w:val="18"/>
              </w:rPr>
              <w:t>时</w:t>
            </w:r>
            <w:r w:rsidRPr="007C1F56">
              <w:rPr>
                <w:rFonts w:ascii="Times New Roman" w:hAnsi="Times New Roman"/>
                <w:sz w:val="18"/>
                <w:szCs w:val="18"/>
              </w:rPr>
              <w:t>段：</w:t>
            </w:r>
            <w:r w:rsidRPr="007C1F56">
              <w:rPr>
                <w:rFonts w:ascii="Times New Roman" w:hAnsi="Times New Roman" w:hint="eastAsia"/>
                <w:sz w:val="18"/>
                <w:szCs w:val="18"/>
              </w:rPr>
              <w:t xml:space="preserve"> </w:t>
            </w:r>
            <w:r w:rsidRPr="007C1F56">
              <w:rPr>
                <w:rFonts w:ascii="Times New Roman" w:hAnsi="Times New Roman"/>
                <w:sz w:val="18"/>
                <w:szCs w:val="18"/>
              </w:rPr>
              <w:t xml:space="preserve">     </w:t>
            </w:r>
            <w:r w:rsidRPr="007C1F56">
              <w:rPr>
                <w:rFonts w:ascii="Times New Roman" w:hAnsi="Times New Roman"/>
                <w:sz w:val="18"/>
                <w:szCs w:val="18"/>
              </w:rPr>
              <w:t>年</w:t>
            </w:r>
          </w:p>
        </w:tc>
        <w:tc>
          <w:tcPr>
            <w:tcW w:w="2552" w:type="dxa"/>
            <w:gridSpan w:val="2"/>
          </w:tcPr>
          <w:p w:rsidR="00EF24A9" w:rsidRPr="007C1F56" w:rsidRDefault="00EF24A9" w:rsidP="00EC524B">
            <w:pPr>
              <w:spacing w:line="240" w:lineRule="auto"/>
              <w:jc w:val="left"/>
              <w:rPr>
                <w:rFonts w:ascii="Times New Roman" w:hAnsi="Times New Roman"/>
                <w:sz w:val="18"/>
                <w:szCs w:val="18"/>
              </w:rPr>
            </w:pPr>
            <w:r w:rsidRPr="007C1F56">
              <w:rPr>
                <w:rFonts w:ascii="Times New Roman" w:hAnsi="Times New Roman" w:hint="eastAsia"/>
                <w:sz w:val="18"/>
                <w:szCs w:val="18"/>
              </w:rPr>
              <w:t>起始</w:t>
            </w:r>
            <w:r w:rsidRPr="007C1F56">
              <w:rPr>
                <w:rFonts w:ascii="Times New Roman" w:hAnsi="Times New Roman"/>
                <w:sz w:val="18"/>
                <w:szCs w:val="18"/>
              </w:rPr>
              <w:t>月：</w:t>
            </w:r>
          </w:p>
        </w:tc>
        <w:tc>
          <w:tcPr>
            <w:tcW w:w="2693" w:type="dxa"/>
          </w:tcPr>
          <w:p w:rsidR="00EF24A9" w:rsidRPr="007C1F56" w:rsidRDefault="00EF24A9" w:rsidP="00EC524B">
            <w:pPr>
              <w:spacing w:line="240" w:lineRule="auto"/>
              <w:jc w:val="left"/>
              <w:rPr>
                <w:rFonts w:ascii="Times New Roman" w:hAnsi="Times New Roman"/>
                <w:sz w:val="18"/>
                <w:szCs w:val="18"/>
              </w:rPr>
            </w:pPr>
            <w:r w:rsidRPr="007C1F56">
              <w:rPr>
                <w:rFonts w:ascii="Times New Roman" w:hAnsi="Times New Roman" w:hint="eastAsia"/>
                <w:sz w:val="18"/>
                <w:szCs w:val="18"/>
              </w:rPr>
              <w:t>终止</w:t>
            </w:r>
            <w:r w:rsidRPr="007C1F56">
              <w:rPr>
                <w:rFonts w:ascii="Times New Roman" w:hAnsi="Times New Roman"/>
                <w:sz w:val="18"/>
                <w:szCs w:val="18"/>
              </w:rPr>
              <w:t>月：</w:t>
            </w:r>
          </w:p>
        </w:tc>
      </w:tr>
      <w:tr w:rsidR="007C1F56" w:rsidRPr="007C1F56" w:rsidTr="00A27BE4">
        <w:tc>
          <w:tcPr>
            <w:tcW w:w="8505" w:type="dxa"/>
            <w:gridSpan w:val="5"/>
          </w:tcPr>
          <w:p w:rsidR="00EF24A9" w:rsidRPr="007C1F56" w:rsidRDefault="00EF24A9" w:rsidP="00EC524B">
            <w:pPr>
              <w:spacing w:line="240" w:lineRule="auto"/>
              <w:jc w:val="left"/>
              <w:rPr>
                <w:rFonts w:ascii="Times New Roman" w:hAnsi="Times New Roman"/>
                <w:sz w:val="18"/>
                <w:szCs w:val="18"/>
              </w:rPr>
            </w:pPr>
            <w:r w:rsidRPr="007C1F56">
              <w:rPr>
                <w:rFonts w:ascii="Times New Roman" w:hAnsi="Times New Roman"/>
                <w:sz w:val="18"/>
                <w:szCs w:val="18"/>
              </w:rPr>
              <w:t>单元过程表述</w:t>
            </w:r>
          </w:p>
        </w:tc>
      </w:tr>
      <w:tr w:rsidR="007C1F56" w:rsidRPr="007C1F56" w:rsidTr="00A27BE4">
        <w:tc>
          <w:tcPr>
            <w:tcW w:w="8505" w:type="dxa"/>
            <w:gridSpan w:val="5"/>
            <w:shd w:val="clear" w:color="auto" w:fill="auto"/>
            <w:vAlign w:val="center"/>
          </w:tcPr>
          <w:p w:rsidR="00EF24A9" w:rsidRPr="007C1F56" w:rsidRDefault="00EF24A9" w:rsidP="00EF24A9">
            <w:pPr>
              <w:spacing w:line="240" w:lineRule="auto"/>
              <w:jc w:val="left"/>
              <w:rPr>
                <w:rFonts w:ascii="Times New Roman" w:hAnsi="Times New Roman"/>
                <w:sz w:val="18"/>
                <w:szCs w:val="18"/>
              </w:rPr>
            </w:pPr>
            <w:r w:rsidRPr="007C1F56">
              <w:rPr>
                <w:rFonts w:ascii="Times New Roman" w:hAnsi="Times New Roman" w:hint="eastAsia"/>
                <w:sz w:val="18"/>
                <w:szCs w:val="18"/>
              </w:rPr>
              <w:t>1</w:t>
            </w:r>
            <w:r w:rsidRPr="007C1F56">
              <w:rPr>
                <w:rFonts w:ascii="Times New Roman" w:hAnsi="Times New Roman" w:hint="eastAsia"/>
                <w:sz w:val="18"/>
                <w:szCs w:val="18"/>
              </w:rPr>
              <w:t>、</w:t>
            </w:r>
            <w:r w:rsidR="00AE5D68" w:rsidRPr="007C1F56">
              <w:rPr>
                <w:rFonts w:ascii="Times New Roman" w:hAnsi="Times New Roman" w:hint="eastAsia"/>
                <w:sz w:val="18"/>
                <w:szCs w:val="18"/>
              </w:rPr>
              <w:t>锻</w:t>
            </w:r>
            <w:r w:rsidR="0099289E" w:rsidRPr="007C1F56">
              <w:rPr>
                <w:rFonts w:ascii="Times New Roman" w:hAnsi="Times New Roman" w:hint="eastAsia"/>
                <w:sz w:val="18"/>
                <w:szCs w:val="18"/>
              </w:rPr>
              <w:t>造产品</w:t>
            </w:r>
            <w:r w:rsidR="00AE5D68" w:rsidRPr="007C1F56">
              <w:rPr>
                <w:rFonts w:ascii="Times New Roman" w:hAnsi="Times New Roman" w:hint="eastAsia"/>
                <w:sz w:val="18"/>
                <w:szCs w:val="18"/>
              </w:rPr>
              <w:t>产出</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锻</w:t>
            </w:r>
            <w:r w:rsidR="0099289E" w:rsidRPr="007C1F56">
              <w:rPr>
                <w:rFonts w:ascii="Times New Roman" w:hAnsi="Times New Roman" w:hint="eastAsia"/>
                <w:sz w:val="18"/>
                <w:szCs w:val="18"/>
              </w:rPr>
              <w:t>造产品</w:t>
            </w:r>
            <w:r w:rsidRPr="007C1F56">
              <w:rPr>
                <w:rFonts w:ascii="Times New Roman" w:hAnsi="Times New Roman"/>
                <w:sz w:val="18"/>
                <w:szCs w:val="18"/>
              </w:rPr>
              <w:t>名称</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3969" w:type="dxa"/>
            <w:gridSpan w:val="2"/>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8505" w:type="dxa"/>
            <w:gridSpan w:val="5"/>
            <w:shd w:val="clear" w:color="auto" w:fill="auto"/>
            <w:vAlign w:val="center"/>
          </w:tcPr>
          <w:p w:rsidR="00AE5D68" w:rsidRPr="007C1F56" w:rsidRDefault="00AE5D68" w:rsidP="00AE5D68">
            <w:pPr>
              <w:spacing w:line="240" w:lineRule="auto"/>
              <w:jc w:val="left"/>
              <w:rPr>
                <w:rFonts w:ascii="Times New Roman" w:hAnsi="Times New Roman"/>
                <w:sz w:val="18"/>
                <w:szCs w:val="18"/>
              </w:rPr>
            </w:pPr>
            <w:r w:rsidRPr="007C1F56">
              <w:rPr>
                <w:rFonts w:ascii="Times New Roman" w:hAnsi="Times New Roman" w:hint="eastAsia"/>
                <w:sz w:val="18"/>
                <w:szCs w:val="18"/>
              </w:rPr>
              <w:t>2</w:t>
            </w:r>
            <w:r w:rsidRPr="007C1F56">
              <w:rPr>
                <w:rFonts w:ascii="Times New Roman" w:hAnsi="Times New Roman" w:hint="eastAsia"/>
                <w:sz w:val="18"/>
                <w:szCs w:val="18"/>
              </w:rPr>
              <w:t>、水资源消耗</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水资源</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3969" w:type="dxa"/>
            <w:gridSpan w:val="2"/>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生产用水</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生活用水</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8505" w:type="dxa"/>
            <w:gridSpan w:val="5"/>
            <w:shd w:val="clear" w:color="auto" w:fill="auto"/>
            <w:vAlign w:val="center"/>
          </w:tcPr>
          <w:p w:rsidR="00AE5D68" w:rsidRPr="007C1F56" w:rsidRDefault="00AE5D68" w:rsidP="00AE5D68">
            <w:pPr>
              <w:spacing w:line="240" w:lineRule="auto"/>
              <w:jc w:val="left"/>
              <w:rPr>
                <w:rFonts w:ascii="Times New Roman" w:hAnsi="Times New Roman"/>
                <w:sz w:val="18"/>
                <w:szCs w:val="18"/>
              </w:rPr>
            </w:pPr>
            <w:r w:rsidRPr="007C1F56">
              <w:rPr>
                <w:rFonts w:ascii="Times New Roman" w:hAnsi="Times New Roman" w:hint="eastAsia"/>
                <w:sz w:val="18"/>
                <w:szCs w:val="18"/>
              </w:rPr>
              <w:t>3</w:t>
            </w:r>
            <w:r w:rsidRPr="007C1F56">
              <w:rPr>
                <w:rFonts w:ascii="Times New Roman" w:hAnsi="Times New Roman" w:hint="eastAsia"/>
                <w:sz w:val="18"/>
                <w:szCs w:val="18"/>
              </w:rPr>
              <w:t>、能源消耗</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能源类型</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3969" w:type="dxa"/>
            <w:gridSpan w:val="2"/>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电</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天然气</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煤</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氧乙炔</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8505" w:type="dxa"/>
            <w:gridSpan w:val="5"/>
            <w:shd w:val="clear" w:color="auto" w:fill="auto"/>
            <w:vAlign w:val="center"/>
          </w:tcPr>
          <w:p w:rsidR="00AE5D68" w:rsidRPr="007C1F56" w:rsidRDefault="00AE5D68" w:rsidP="00AE5D68">
            <w:pPr>
              <w:spacing w:line="240" w:lineRule="auto"/>
              <w:jc w:val="left"/>
              <w:rPr>
                <w:rFonts w:ascii="Times New Roman" w:hAnsi="Times New Roman"/>
                <w:sz w:val="18"/>
                <w:szCs w:val="18"/>
              </w:rPr>
            </w:pPr>
            <w:r w:rsidRPr="007C1F56">
              <w:rPr>
                <w:rFonts w:ascii="Times New Roman" w:hAnsi="Times New Roman" w:hint="eastAsia"/>
                <w:sz w:val="18"/>
                <w:szCs w:val="18"/>
              </w:rPr>
              <w:t>4</w:t>
            </w:r>
            <w:r w:rsidRPr="007C1F56">
              <w:rPr>
                <w:rFonts w:ascii="Times New Roman" w:hAnsi="Times New Roman" w:hint="eastAsia"/>
                <w:sz w:val="18"/>
                <w:szCs w:val="18"/>
              </w:rPr>
              <w:t>、排放到空气</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排放种类</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3969" w:type="dxa"/>
            <w:gridSpan w:val="2"/>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sz w:val="18"/>
                <w:szCs w:val="18"/>
              </w:rPr>
              <w:t>二氧化碳</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k</w:t>
            </w:r>
            <w:r w:rsidRPr="007C1F56">
              <w:rPr>
                <w:rFonts w:ascii="Times New Roman" w:hAnsi="Times New Roman"/>
                <w:sz w:val="18"/>
                <w:szCs w:val="18"/>
              </w:rPr>
              <w:t>g</w:t>
            </w: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颗粒物</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8505" w:type="dxa"/>
            <w:gridSpan w:val="5"/>
            <w:shd w:val="clear" w:color="auto" w:fill="auto"/>
            <w:vAlign w:val="center"/>
          </w:tcPr>
          <w:p w:rsidR="00231729" w:rsidRPr="007C1F56" w:rsidRDefault="00231729" w:rsidP="00231729">
            <w:pPr>
              <w:spacing w:line="240" w:lineRule="auto"/>
              <w:jc w:val="left"/>
              <w:rPr>
                <w:rFonts w:ascii="Times New Roman" w:hAnsi="Times New Roman"/>
                <w:sz w:val="18"/>
                <w:szCs w:val="18"/>
              </w:rPr>
            </w:pPr>
            <w:r w:rsidRPr="007C1F56">
              <w:rPr>
                <w:rFonts w:ascii="Times New Roman" w:hAnsi="Times New Roman" w:hint="eastAsia"/>
                <w:sz w:val="18"/>
                <w:szCs w:val="18"/>
              </w:rPr>
              <w:t>5</w:t>
            </w:r>
            <w:r w:rsidRPr="007C1F56">
              <w:rPr>
                <w:rFonts w:ascii="Times New Roman" w:hAnsi="Times New Roman" w:hint="eastAsia"/>
                <w:sz w:val="18"/>
                <w:szCs w:val="18"/>
              </w:rPr>
              <w:t>、排放到水体</w:t>
            </w:r>
          </w:p>
        </w:tc>
      </w:tr>
      <w:tr w:rsidR="007C1F56" w:rsidRPr="007C1F56" w:rsidTr="00A27BE4">
        <w:tc>
          <w:tcPr>
            <w:tcW w:w="1417" w:type="dxa"/>
            <w:shd w:val="clear" w:color="auto" w:fill="auto"/>
            <w:vAlign w:val="center"/>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排放种类</w:t>
            </w:r>
          </w:p>
        </w:tc>
        <w:tc>
          <w:tcPr>
            <w:tcW w:w="1843" w:type="dxa"/>
            <w:shd w:val="clear" w:color="auto" w:fill="auto"/>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3969" w:type="dxa"/>
            <w:gridSpan w:val="2"/>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COD</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AE5D68" w:rsidRPr="007C1F56" w:rsidRDefault="00231729"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w:t>
            </w:r>
          </w:p>
        </w:tc>
        <w:tc>
          <w:tcPr>
            <w:tcW w:w="1843" w:type="dxa"/>
            <w:shd w:val="clear" w:color="auto" w:fill="auto"/>
          </w:tcPr>
          <w:p w:rsidR="00AE5D68" w:rsidRPr="007C1F56" w:rsidRDefault="00AE5D68" w:rsidP="00EC524B">
            <w:pPr>
              <w:spacing w:line="240" w:lineRule="auto"/>
              <w:jc w:val="center"/>
              <w:rPr>
                <w:rFonts w:ascii="Times New Roman" w:hAnsi="Times New Roman"/>
                <w:sz w:val="18"/>
                <w:szCs w:val="18"/>
              </w:rPr>
            </w:pPr>
          </w:p>
        </w:tc>
        <w:tc>
          <w:tcPr>
            <w:tcW w:w="1276" w:type="dxa"/>
          </w:tcPr>
          <w:p w:rsidR="00AE5D68" w:rsidRPr="007C1F56" w:rsidRDefault="00AE5D68" w:rsidP="00EC524B">
            <w:pPr>
              <w:spacing w:line="240" w:lineRule="auto"/>
              <w:jc w:val="center"/>
              <w:rPr>
                <w:rFonts w:ascii="Times New Roman" w:hAnsi="Times New Roman"/>
                <w:sz w:val="18"/>
                <w:szCs w:val="18"/>
              </w:rPr>
            </w:pPr>
          </w:p>
        </w:tc>
        <w:tc>
          <w:tcPr>
            <w:tcW w:w="3969" w:type="dxa"/>
            <w:gridSpan w:val="2"/>
          </w:tcPr>
          <w:p w:rsidR="00AE5D68" w:rsidRPr="007C1F56" w:rsidRDefault="00AE5D68" w:rsidP="00EC524B">
            <w:pPr>
              <w:spacing w:line="240" w:lineRule="auto"/>
              <w:jc w:val="center"/>
              <w:rPr>
                <w:rFonts w:ascii="Times New Roman" w:hAnsi="Times New Roman"/>
                <w:sz w:val="18"/>
                <w:szCs w:val="18"/>
              </w:rPr>
            </w:pPr>
          </w:p>
        </w:tc>
      </w:tr>
      <w:tr w:rsidR="007C1F56" w:rsidRPr="007C1F56" w:rsidTr="00A27BE4">
        <w:tc>
          <w:tcPr>
            <w:tcW w:w="8505" w:type="dxa"/>
            <w:gridSpan w:val="5"/>
            <w:shd w:val="clear" w:color="auto" w:fill="auto"/>
            <w:vAlign w:val="center"/>
          </w:tcPr>
          <w:p w:rsidR="00231729" w:rsidRPr="007C1F56" w:rsidRDefault="00231729" w:rsidP="00231729">
            <w:pPr>
              <w:spacing w:line="240" w:lineRule="auto"/>
              <w:jc w:val="left"/>
              <w:rPr>
                <w:rFonts w:ascii="Times New Roman" w:hAnsi="Times New Roman"/>
                <w:sz w:val="18"/>
                <w:szCs w:val="18"/>
              </w:rPr>
            </w:pPr>
            <w:r w:rsidRPr="007C1F56">
              <w:rPr>
                <w:rFonts w:ascii="Times New Roman" w:hAnsi="Times New Roman" w:hint="eastAsia"/>
                <w:sz w:val="18"/>
                <w:szCs w:val="18"/>
              </w:rPr>
              <w:t>6</w:t>
            </w:r>
            <w:r w:rsidRPr="007C1F56">
              <w:rPr>
                <w:rFonts w:ascii="Times New Roman" w:hAnsi="Times New Roman" w:hint="eastAsia"/>
                <w:sz w:val="18"/>
                <w:szCs w:val="18"/>
              </w:rPr>
              <w:t>、固体废弃物</w:t>
            </w:r>
          </w:p>
        </w:tc>
      </w:tr>
      <w:tr w:rsidR="007C1F56" w:rsidRPr="007C1F56" w:rsidTr="00A27BE4">
        <w:tc>
          <w:tcPr>
            <w:tcW w:w="1417" w:type="dxa"/>
            <w:shd w:val="clear" w:color="auto" w:fill="auto"/>
            <w:vAlign w:val="center"/>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排放种类</w:t>
            </w:r>
          </w:p>
        </w:tc>
        <w:tc>
          <w:tcPr>
            <w:tcW w:w="1843" w:type="dxa"/>
            <w:shd w:val="clear" w:color="auto" w:fill="auto"/>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单位</w:t>
            </w:r>
          </w:p>
        </w:tc>
        <w:tc>
          <w:tcPr>
            <w:tcW w:w="1276" w:type="dxa"/>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3969" w:type="dxa"/>
            <w:gridSpan w:val="2"/>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废液</w:t>
            </w:r>
          </w:p>
        </w:tc>
        <w:tc>
          <w:tcPr>
            <w:tcW w:w="1843" w:type="dxa"/>
            <w:shd w:val="clear" w:color="auto" w:fill="auto"/>
          </w:tcPr>
          <w:p w:rsidR="00231729" w:rsidRPr="007C1F56" w:rsidRDefault="00231729" w:rsidP="00EC524B">
            <w:pPr>
              <w:spacing w:line="240" w:lineRule="auto"/>
              <w:jc w:val="center"/>
              <w:rPr>
                <w:rFonts w:ascii="Times New Roman" w:hAnsi="Times New Roman"/>
                <w:sz w:val="18"/>
                <w:szCs w:val="18"/>
              </w:rPr>
            </w:pPr>
          </w:p>
        </w:tc>
        <w:tc>
          <w:tcPr>
            <w:tcW w:w="1276" w:type="dxa"/>
          </w:tcPr>
          <w:p w:rsidR="00231729" w:rsidRPr="007C1F56" w:rsidRDefault="00231729" w:rsidP="00EC524B">
            <w:pPr>
              <w:spacing w:line="240" w:lineRule="auto"/>
              <w:jc w:val="center"/>
              <w:rPr>
                <w:rFonts w:ascii="Times New Roman" w:hAnsi="Times New Roman"/>
                <w:sz w:val="18"/>
                <w:szCs w:val="18"/>
              </w:rPr>
            </w:pPr>
          </w:p>
        </w:tc>
        <w:tc>
          <w:tcPr>
            <w:tcW w:w="3969" w:type="dxa"/>
            <w:gridSpan w:val="2"/>
          </w:tcPr>
          <w:p w:rsidR="00231729" w:rsidRPr="007C1F56" w:rsidRDefault="00231729" w:rsidP="00EC524B">
            <w:pPr>
              <w:spacing w:line="240" w:lineRule="auto"/>
              <w:jc w:val="center"/>
              <w:rPr>
                <w:rFonts w:ascii="Times New Roman" w:hAnsi="Times New Roman"/>
                <w:sz w:val="18"/>
                <w:szCs w:val="18"/>
              </w:rPr>
            </w:pPr>
          </w:p>
        </w:tc>
      </w:tr>
      <w:tr w:rsidR="007C1F56" w:rsidRPr="007C1F56" w:rsidTr="00A27BE4">
        <w:tc>
          <w:tcPr>
            <w:tcW w:w="1417" w:type="dxa"/>
            <w:shd w:val="clear" w:color="auto" w:fill="auto"/>
            <w:vAlign w:val="center"/>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粉尘</w:t>
            </w:r>
          </w:p>
        </w:tc>
        <w:tc>
          <w:tcPr>
            <w:tcW w:w="1843" w:type="dxa"/>
            <w:shd w:val="clear" w:color="auto" w:fill="auto"/>
          </w:tcPr>
          <w:p w:rsidR="00231729" w:rsidRPr="007C1F56" w:rsidRDefault="00231729" w:rsidP="00EC524B">
            <w:pPr>
              <w:spacing w:line="240" w:lineRule="auto"/>
              <w:jc w:val="center"/>
              <w:rPr>
                <w:rFonts w:ascii="Times New Roman" w:hAnsi="Times New Roman"/>
                <w:sz w:val="18"/>
                <w:szCs w:val="18"/>
              </w:rPr>
            </w:pPr>
          </w:p>
        </w:tc>
        <w:tc>
          <w:tcPr>
            <w:tcW w:w="1276" w:type="dxa"/>
          </w:tcPr>
          <w:p w:rsidR="00231729" w:rsidRPr="007C1F56" w:rsidRDefault="00231729" w:rsidP="00EC524B">
            <w:pPr>
              <w:spacing w:line="240" w:lineRule="auto"/>
              <w:jc w:val="center"/>
              <w:rPr>
                <w:rFonts w:ascii="Times New Roman" w:hAnsi="Times New Roman"/>
                <w:sz w:val="18"/>
                <w:szCs w:val="18"/>
              </w:rPr>
            </w:pPr>
          </w:p>
        </w:tc>
        <w:tc>
          <w:tcPr>
            <w:tcW w:w="3969" w:type="dxa"/>
            <w:gridSpan w:val="2"/>
          </w:tcPr>
          <w:p w:rsidR="00231729" w:rsidRPr="007C1F56" w:rsidRDefault="00231729" w:rsidP="00EC524B">
            <w:pPr>
              <w:spacing w:line="240" w:lineRule="auto"/>
              <w:jc w:val="center"/>
              <w:rPr>
                <w:rFonts w:ascii="Times New Roman" w:hAnsi="Times New Roman"/>
                <w:sz w:val="18"/>
                <w:szCs w:val="18"/>
              </w:rPr>
            </w:pPr>
          </w:p>
        </w:tc>
      </w:tr>
      <w:tr w:rsidR="007C1F56" w:rsidRPr="007C1F56" w:rsidTr="00A27BE4">
        <w:tc>
          <w:tcPr>
            <w:tcW w:w="8505" w:type="dxa"/>
            <w:gridSpan w:val="5"/>
            <w:shd w:val="clear" w:color="auto" w:fill="auto"/>
            <w:vAlign w:val="center"/>
          </w:tcPr>
          <w:p w:rsidR="00231729" w:rsidRPr="007C1F56" w:rsidRDefault="00231729" w:rsidP="00231729">
            <w:pPr>
              <w:spacing w:line="240" w:lineRule="auto"/>
              <w:jc w:val="left"/>
              <w:rPr>
                <w:rFonts w:ascii="Times New Roman" w:hAnsi="Times New Roman"/>
                <w:sz w:val="18"/>
                <w:szCs w:val="18"/>
              </w:rPr>
            </w:pPr>
            <w:r w:rsidRPr="007C1F56">
              <w:rPr>
                <w:rFonts w:ascii="Times New Roman" w:hAnsi="Times New Roman" w:hint="eastAsia"/>
                <w:sz w:val="18"/>
                <w:szCs w:val="18"/>
              </w:rPr>
              <w:t>7</w:t>
            </w:r>
            <w:r w:rsidRPr="007C1F56">
              <w:rPr>
                <w:rFonts w:ascii="Times New Roman" w:hAnsi="Times New Roman" w:hint="eastAsia"/>
                <w:sz w:val="18"/>
                <w:szCs w:val="18"/>
              </w:rPr>
              <w:t>、噪声</w:t>
            </w:r>
          </w:p>
        </w:tc>
      </w:tr>
      <w:tr w:rsidR="007C1F56" w:rsidRPr="007C1F56" w:rsidTr="00A27BE4">
        <w:tc>
          <w:tcPr>
            <w:tcW w:w="1417" w:type="dxa"/>
            <w:shd w:val="clear" w:color="auto" w:fill="auto"/>
            <w:vAlign w:val="center"/>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噪声源</w:t>
            </w:r>
          </w:p>
        </w:tc>
        <w:tc>
          <w:tcPr>
            <w:tcW w:w="1843" w:type="dxa"/>
            <w:shd w:val="clear" w:color="auto" w:fill="auto"/>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检测时段</w:t>
            </w:r>
          </w:p>
        </w:tc>
        <w:tc>
          <w:tcPr>
            <w:tcW w:w="1276" w:type="dxa"/>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测定数据</w:t>
            </w:r>
            <w:r w:rsidRPr="007C1F56">
              <w:rPr>
                <w:rFonts w:ascii="Times New Roman" w:hAnsi="Times New Roman" w:hint="eastAsia"/>
                <w:sz w:val="18"/>
                <w:szCs w:val="18"/>
              </w:rPr>
              <w:t>d</w:t>
            </w:r>
            <w:r w:rsidRPr="007C1F56">
              <w:rPr>
                <w:rFonts w:ascii="Times New Roman" w:hAnsi="Times New Roman"/>
                <w:sz w:val="18"/>
                <w:szCs w:val="18"/>
              </w:rPr>
              <w:t>B(A)</w:t>
            </w:r>
          </w:p>
        </w:tc>
        <w:tc>
          <w:tcPr>
            <w:tcW w:w="3969" w:type="dxa"/>
            <w:gridSpan w:val="2"/>
          </w:tcPr>
          <w:p w:rsidR="00231729" w:rsidRPr="007C1F56" w:rsidRDefault="00231729"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7C1F56" w:rsidRPr="007C1F56" w:rsidTr="00A27BE4">
        <w:tc>
          <w:tcPr>
            <w:tcW w:w="1417" w:type="dxa"/>
            <w:shd w:val="clear" w:color="auto" w:fill="auto"/>
            <w:vAlign w:val="center"/>
          </w:tcPr>
          <w:p w:rsidR="00231729" w:rsidRPr="007C1F56" w:rsidRDefault="00231729" w:rsidP="00EC524B">
            <w:pPr>
              <w:spacing w:line="240" w:lineRule="auto"/>
              <w:jc w:val="center"/>
              <w:rPr>
                <w:rFonts w:ascii="Times New Roman" w:hAnsi="Times New Roman"/>
                <w:sz w:val="18"/>
                <w:szCs w:val="18"/>
              </w:rPr>
            </w:pPr>
          </w:p>
        </w:tc>
        <w:tc>
          <w:tcPr>
            <w:tcW w:w="1843" w:type="dxa"/>
            <w:shd w:val="clear" w:color="auto" w:fill="auto"/>
          </w:tcPr>
          <w:p w:rsidR="00231729" w:rsidRPr="007C1F56" w:rsidRDefault="00231729" w:rsidP="00EC524B">
            <w:pPr>
              <w:spacing w:line="240" w:lineRule="auto"/>
              <w:jc w:val="center"/>
              <w:rPr>
                <w:rFonts w:ascii="Times New Roman" w:hAnsi="Times New Roman"/>
                <w:sz w:val="18"/>
                <w:szCs w:val="18"/>
              </w:rPr>
            </w:pPr>
          </w:p>
        </w:tc>
        <w:tc>
          <w:tcPr>
            <w:tcW w:w="1276" w:type="dxa"/>
          </w:tcPr>
          <w:p w:rsidR="00231729" w:rsidRPr="007C1F56" w:rsidRDefault="00231729" w:rsidP="00EC524B">
            <w:pPr>
              <w:spacing w:line="240" w:lineRule="auto"/>
              <w:jc w:val="center"/>
              <w:rPr>
                <w:rFonts w:ascii="Times New Roman" w:hAnsi="Times New Roman"/>
                <w:sz w:val="18"/>
                <w:szCs w:val="18"/>
              </w:rPr>
            </w:pPr>
          </w:p>
        </w:tc>
        <w:tc>
          <w:tcPr>
            <w:tcW w:w="3969" w:type="dxa"/>
            <w:gridSpan w:val="2"/>
          </w:tcPr>
          <w:p w:rsidR="00231729" w:rsidRPr="007C1F56" w:rsidRDefault="00231729" w:rsidP="00EC524B">
            <w:pPr>
              <w:spacing w:line="240" w:lineRule="auto"/>
              <w:jc w:val="center"/>
              <w:rPr>
                <w:rFonts w:ascii="Times New Roman" w:hAnsi="Times New Roman"/>
                <w:sz w:val="18"/>
                <w:szCs w:val="18"/>
              </w:rPr>
            </w:pPr>
          </w:p>
        </w:tc>
      </w:tr>
    </w:tbl>
    <w:p w:rsidR="00345C29" w:rsidRPr="007C1F56" w:rsidRDefault="00231729" w:rsidP="00E71B8F">
      <w:pPr>
        <w:pStyle w:val="aff6"/>
        <w:numPr>
          <w:ilvl w:val="0"/>
          <w:numId w:val="0"/>
        </w:numPr>
        <w:spacing w:before="120" w:after="120"/>
        <w:jc w:val="both"/>
        <w:rPr>
          <w:rFonts w:ascii="Times New Roman" w:eastAsia="宋体"/>
          <w:noProof/>
          <w:kern w:val="0"/>
        </w:rPr>
      </w:pPr>
      <w:bookmarkStart w:id="113" w:name="_Toc57055811"/>
      <w:bookmarkStart w:id="114" w:name="_Toc58224989"/>
      <w:bookmarkStart w:id="115" w:name="_Toc61949751"/>
      <w:bookmarkStart w:id="116" w:name="_Toc74756728"/>
      <w:bookmarkStart w:id="117" w:name="_Toc74757321"/>
      <w:bookmarkStart w:id="118" w:name="_Toc75254106"/>
      <w:r w:rsidRPr="007C1F56">
        <w:rPr>
          <w:rFonts w:hAnsi="黑体"/>
          <w:noProof/>
          <w:kern w:val="0"/>
        </w:rPr>
        <w:t>C.3</w:t>
      </w:r>
      <w:r w:rsidR="006A2B6F" w:rsidRPr="007C1F56">
        <w:rPr>
          <w:rFonts w:ascii="Times New Roman" w:eastAsia="宋体"/>
          <w:noProof/>
          <w:kern w:val="0"/>
        </w:rPr>
        <w:t xml:space="preserve"> </w:t>
      </w:r>
      <w:r w:rsidRPr="007C1F56">
        <w:rPr>
          <w:rFonts w:ascii="Times New Roman" w:eastAsia="宋体"/>
          <w:noProof/>
          <w:kern w:val="0"/>
        </w:rPr>
        <w:t>使用阶段数据收集表如表</w:t>
      </w:r>
      <w:r w:rsidRPr="007C1F56">
        <w:rPr>
          <w:rFonts w:ascii="Times New Roman" w:eastAsia="宋体"/>
          <w:noProof/>
          <w:kern w:val="0"/>
        </w:rPr>
        <w:t>C.3</w:t>
      </w:r>
      <w:r w:rsidRPr="007C1F56">
        <w:rPr>
          <w:rFonts w:ascii="Times New Roman" w:eastAsia="宋体"/>
          <w:noProof/>
          <w:kern w:val="0"/>
        </w:rPr>
        <w:t>所示。</w:t>
      </w:r>
      <w:bookmarkEnd w:id="113"/>
      <w:bookmarkEnd w:id="114"/>
      <w:bookmarkEnd w:id="115"/>
      <w:bookmarkEnd w:id="116"/>
      <w:bookmarkEnd w:id="117"/>
      <w:bookmarkEnd w:id="118"/>
    </w:p>
    <w:p w:rsidR="00231729" w:rsidRPr="007C1F56" w:rsidRDefault="006A2B6F" w:rsidP="008A0D47">
      <w:pPr>
        <w:adjustRightInd/>
        <w:spacing w:beforeLines="50" w:before="120" w:afterLines="50" w:after="120" w:line="240" w:lineRule="auto"/>
        <w:jc w:val="center"/>
        <w:rPr>
          <w:rFonts w:ascii="黑体" w:eastAsia="黑体" w:hAnsi="Times New Roman"/>
          <w:szCs w:val="20"/>
        </w:rPr>
      </w:pPr>
      <w:r w:rsidRPr="007C1F56">
        <w:rPr>
          <w:rFonts w:ascii="黑体" w:eastAsia="黑体" w:hAnsi="Times New Roman" w:hint="eastAsia"/>
          <w:szCs w:val="20"/>
        </w:rPr>
        <w:lastRenderedPageBreak/>
        <w:t>表</w:t>
      </w:r>
      <w:r w:rsidR="00231729" w:rsidRPr="007C1F56">
        <w:rPr>
          <w:rFonts w:ascii="黑体" w:eastAsia="黑体" w:hAnsi="Times New Roman"/>
          <w:szCs w:val="20"/>
        </w:rPr>
        <w:t>C.3</w:t>
      </w:r>
      <w:r w:rsidRPr="007C1F56">
        <w:rPr>
          <w:rFonts w:ascii="黑体" w:eastAsia="黑体" w:hAnsi="Times New Roman"/>
          <w:szCs w:val="20"/>
        </w:rPr>
        <w:t xml:space="preserve">  </w:t>
      </w:r>
      <w:r w:rsidR="00231729" w:rsidRPr="007C1F56">
        <w:rPr>
          <w:rFonts w:ascii="黑体" w:eastAsia="黑体" w:hAnsi="Times New Roman"/>
          <w:szCs w:val="20"/>
        </w:rPr>
        <w:t>使用阶段数据收集表</w:t>
      </w:r>
    </w:p>
    <w:tbl>
      <w:tblPr>
        <w:tblW w:w="8363" w:type="dxa"/>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417"/>
        <w:gridCol w:w="2126"/>
        <w:gridCol w:w="2268"/>
        <w:gridCol w:w="2552"/>
      </w:tblGrid>
      <w:tr w:rsidR="007C1F56" w:rsidRPr="007C1F56" w:rsidTr="00A27BE4">
        <w:tc>
          <w:tcPr>
            <w:tcW w:w="3543" w:type="dxa"/>
            <w:gridSpan w:val="2"/>
            <w:shd w:val="clear" w:color="auto" w:fill="auto"/>
          </w:tcPr>
          <w:p w:rsidR="00A27BE4" w:rsidRPr="007C1F56" w:rsidRDefault="00A27BE4" w:rsidP="00EC524B">
            <w:pPr>
              <w:spacing w:line="240" w:lineRule="auto"/>
              <w:rPr>
                <w:rFonts w:ascii="Times New Roman" w:hAnsi="Times New Roman"/>
                <w:sz w:val="18"/>
                <w:szCs w:val="18"/>
              </w:rPr>
            </w:pPr>
            <w:r w:rsidRPr="007C1F56">
              <w:rPr>
                <w:rFonts w:ascii="Times New Roman" w:hAnsi="Times New Roman" w:hint="eastAsia"/>
                <w:sz w:val="18"/>
                <w:szCs w:val="18"/>
              </w:rPr>
              <w:t>时</w:t>
            </w:r>
            <w:r w:rsidRPr="007C1F56">
              <w:rPr>
                <w:rFonts w:ascii="Times New Roman" w:hAnsi="Times New Roman"/>
                <w:sz w:val="18"/>
                <w:szCs w:val="18"/>
              </w:rPr>
              <w:t>段：</w:t>
            </w:r>
            <w:r w:rsidRPr="007C1F56">
              <w:rPr>
                <w:rFonts w:ascii="Times New Roman" w:hAnsi="Times New Roman" w:hint="eastAsia"/>
                <w:sz w:val="18"/>
                <w:szCs w:val="18"/>
              </w:rPr>
              <w:t xml:space="preserve"> </w:t>
            </w:r>
            <w:r w:rsidRPr="007C1F56">
              <w:rPr>
                <w:rFonts w:ascii="Times New Roman" w:hAnsi="Times New Roman"/>
                <w:sz w:val="18"/>
                <w:szCs w:val="18"/>
              </w:rPr>
              <w:t xml:space="preserve">     </w:t>
            </w:r>
            <w:r w:rsidRPr="007C1F56">
              <w:rPr>
                <w:rFonts w:ascii="Times New Roman" w:hAnsi="Times New Roman"/>
                <w:sz w:val="18"/>
                <w:szCs w:val="18"/>
              </w:rPr>
              <w:t>年</w:t>
            </w:r>
          </w:p>
        </w:tc>
        <w:tc>
          <w:tcPr>
            <w:tcW w:w="2268" w:type="dxa"/>
          </w:tcPr>
          <w:p w:rsidR="00A27BE4" w:rsidRPr="007C1F56" w:rsidRDefault="00A27BE4" w:rsidP="00EC524B">
            <w:pPr>
              <w:spacing w:line="240" w:lineRule="auto"/>
              <w:jc w:val="left"/>
              <w:rPr>
                <w:rFonts w:ascii="Times New Roman" w:hAnsi="Times New Roman"/>
                <w:sz w:val="18"/>
                <w:szCs w:val="18"/>
              </w:rPr>
            </w:pPr>
            <w:r w:rsidRPr="007C1F56">
              <w:rPr>
                <w:rFonts w:ascii="Times New Roman" w:hAnsi="Times New Roman" w:hint="eastAsia"/>
                <w:sz w:val="18"/>
                <w:szCs w:val="18"/>
              </w:rPr>
              <w:t>起始</w:t>
            </w:r>
            <w:r w:rsidRPr="007C1F56">
              <w:rPr>
                <w:rFonts w:ascii="Times New Roman" w:hAnsi="Times New Roman"/>
                <w:sz w:val="18"/>
                <w:szCs w:val="18"/>
              </w:rPr>
              <w:t>月：</w:t>
            </w:r>
          </w:p>
        </w:tc>
        <w:tc>
          <w:tcPr>
            <w:tcW w:w="2552" w:type="dxa"/>
          </w:tcPr>
          <w:p w:rsidR="00A27BE4" w:rsidRPr="007C1F56" w:rsidRDefault="00A27BE4" w:rsidP="00EC524B">
            <w:pPr>
              <w:spacing w:line="240" w:lineRule="auto"/>
              <w:jc w:val="left"/>
              <w:rPr>
                <w:rFonts w:ascii="Times New Roman" w:hAnsi="Times New Roman"/>
                <w:sz w:val="18"/>
                <w:szCs w:val="18"/>
              </w:rPr>
            </w:pPr>
            <w:r w:rsidRPr="007C1F56">
              <w:rPr>
                <w:rFonts w:ascii="Times New Roman" w:hAnsi="Times New Roman" w:hint="eastAsia"/>
                <w:sz w:val="18"/>
                <w:szCs w:val="18"/>
              </w:rPr>
              <w:t>终止</w:t>
            </w:r>
            <w:r w:rsidRPr="007C1F56">
              <w:rPr>
                <w:rFonts w:ascii="Times New Roman" w:hAnsi="Times New Roman"/>
                <w:sz w:val="18"/>
                <w:szCs w:val="18"/>
              </w:rPr>
              <w:t>月：</w:t>
            </w:r>
          </w:p>
        </w:tc>
      </w:tr>
      <w:tr w:rsidR="007C1F56" w:rsidRPr="007C1F56" w:rsidTr="00A27BE4">
        <w:tc>
          <w:tcPr>
            <w:tcW w:w="8363" w:type="dxa"/>
            <w:gridSpan w:val="4"/>
          </w:tcPr>
          <w:p w:rsidR="00A27BE4" w:rsidRPr="007C1F56" w:rsidRDefault="00A27BE4" w:rsidP="00EC524B">
            <w:pPr>
              <w:spacing w:line="240" w:lineRule="auto"/>
              <w:jc w:val="left"/>
              <w:rPr>
                <w:rFonts w:ascii="Times New Roman" w:hAnsi="Times New Roman"/>
                <w:sz w:val="18"/>
                <w:szCs w:val="18"/>
              </w:rPr>
            </w:pPr>
            <w:r w:rsidRPr="007C1F56">
              <w:rPr>
                <w:rFonts w:ascii="Times New Roman" w:hAnsi="Times New Roman" w:hint="eastAsia"/>
                <w:sz w:val="18"/>
                <w:szCs w:val="18"/>
              </w:rPr>
              <w:t>机</w:t>
            </w:r>
            <w:r w:rsidRPr="007C1F56">
              <w:rPr>
                <w:rFonts w:ascii="Times New Roman" w:hAnsi="Times New Roman"/>
                <w:sz w:val="18"/>
                <w:szCs w:val="18"/>
              </w:rPr>
              <w:t>加工废品数（外废）</w:t>
            </w:r>
          </w:p>
        </w:tc>
      </w:tr>
      <w:tr w:rsidR="007C1F56" w:rsidRPr="007C1F56" w:rsidTr="00A27BE4">
        <w:tc>
          <w:tcPr>
            <w:tcW w:w="1417" w:type="dxa"/>
            <w:shd w:val="clear" w:color="auto" w:fill="auto"/>
            <w:vAlign w:val="center"/>
          </w:tcPr>
          <w:p w:rsidR="00A27BE4" w:rsidRPr="007C1F56" w:rsidRDefault="00A27BE4" w:rsidP="00EC524B">
            <w:pPr>
              <w:spacing w:line="240" w:lineRule="auto"/>
              <w:jc w:val="center"/>
              <w:rPr>
                <w:rFonts w:ascii="Times New Roman" w:hAnsi="Times New Roman"/>
                <w:sz w:val="18"/>
                <w:szCs w:val="18"/>
              </w:rPr>
            </w:pPr>
            <w:r w:rsidRPr="007C1F56">
              <w:rPr>
                <w:rFonts w:ascii="Times New Roman" w:hAnsi="Times New Roman" w:hint="eastAsia"/>
                <w:sz w:val="18"/>
                <w:szCs w:val="18"/>
              </w:rPr>
              <w:t>锻</w:t>
            </w:r>
            <w:r w:rsidR="0099289E" w:rsidRPr="007C1F56">
              <w:rPr>
                <w:rFonts w:ascii="Times New Roman" w:hAnsi="Times New Roman" w:hint="eastAsia"/>
                <w:sz w:val="18"/>
                <w:szCs w:val="18"/>
              </w:rPr>
              <w:t>造产品</w:t>
            </w:r>
            <w:r w:rsidRPr="007C1F56">
              <w:rPr>
                <w:rFonts w:ascii="Times New Roman" w:hAnsi="Times New Roman"/>
                <w:sz w:val="18"/>
                <w:szCs w:val="18"/>
              </w:rPr>
              <w:t>名称</w:t>
            </w:r>
          </w:p>
        </w:tc>
        <w:tc>
          <w:tcPr>
            <w:tcW w:w="2126" w:type="dxa"/>
            <w:shd w:val="clear" w:color="auto" w:fill="auto"/>
          </w:tcPr>
          <w:p w:rsidR="00A27BE4" w:rsidRPr="007C1F56" w:rsidRDefault="00A27BE4" w:rsidP="00A27BE4">
            <w:pPr>
              <w:spacing w:line="240" w:lineRule="auto"/>
              <w:jc w:val="center"/>
              <w:rPr>
                <w:rFonts w:ascii="Times New Roman" w:hAnsi="Times New Roman"/>
                <w:sz w:val="18"/>
                <w:szCs w:val="18"/>
              </w:rPr>
            </w:pPr>
            <w:r w:rsidRPr="007C1F56">
              <w:rPr>
                <w:rFonts w:ascii="Times New Roman" w:hAnsi="Times New Roman" w:hint="eastAsia"/>
                <w:sz w:val="18"/>
                <w:szCs w:val="18"/>
              </w:rPr>
              <w:t>单位</w:t>
            </w:r>
          </w:p>
        </w:tc>
        <w:tc>
          <w:tcPr>
            <w:tcW w:w="2268" w:type="dxa"/>
          </w:tcPr>
          <w:p w:rsidR="00A27BE4" w:rsidRPr="007C1F56" w:rsidRDefault="00A27BE4" w:rsidP="00EC524B">
            <w:pPr>
              <w:spacing w:line="240" w:lineRule="auto"/>
              <w:jc w:val="center"/>
              <w:rPr>
                <w:rFonts w:ascii="Times New Roman" w:hAnsi="Times New Roman"/>
                <w:sz w:val="18"/>
                <w:szCs w:val="18"/>
              </w:rPr>
            </w:pPr>
            <w:r w:rsidRPr="007C1F56">
              <w:rPr>
                <w:rFonts w:ascii="Times New Roman" w:hAnsi="Times New Roman"/>
                <w:sz w:val="18"/>
                <w:szCs w:val="18"/>
              </w:rPr>
              <w:t>数量</w:t>
            </w:r>
          </w:p>
        </w:tc>
        <w:tc>
          <w:tcPr>
            <w:tcW w:w="2552" w:type="dxa"/>
          </w:tcPr>
          <w:p w:rsidR="00A27BE4" w:rsidRPr="007C1F56" w:rsidRDefault="00A27BE4" w:rsidP="00EC524B">
            <w:pPr>
              <w:spacing w:line="240" w:lineRule="auto"/>
              <w:jc w:val="center"/>
              <w:rPr>
                <w:rFonts w:ascii="Times New Roman" w:hAnsi="Times New Roman"/>
                <w:sz w:val="18"/>
                <w:szCs w:val="18"/>
              </w:rPr>
            </w:pPr>
            <w:r w:rsidRPr="007C1F56">
              <w:rPr>
                <w:rFonts w:ascii="Times New Roman" w:hAnsi="Times New Roman"/>
                <w:sz w:val="18"/>
                <w:szCs w:val="18"/>
              </w:rPr>
              <w:t>数据来源</w:t>
            </w:r>
          </w:p>
        </w:tc>
      </w:tr>
      <w:tr w:rsidR="00A27BE4" w:rsidRPr="007C1F56" w:rsidTr="00A27BE4">
        <w:tc>
          <w:tcPr>
            <w:tcW w:w="1417" w:type="dxa"/>
            <w:shd w:val="clear" w:color="auto" w:fill="auto"/>
            <w:vAlign w:val="center"/>
          </w:tcPr>
          <w:p w:rsidR="00A27BE4" w:rsidRPr="007C1F56" w:rsidRDefault="00A27BE4" w:rsidP="00EC524B">
            <w:pPr>
              <w:spacing w:line="240" w:lineRule="auto"/>
              <w:jc w:val="center"/>
              <w:rPr>
                <w:rFonts w:ascii="Times New Roman" w:hAnsi="Times New Roman"/>
                <w:sz w:val="18"/>
                <w:szCs w:val="18"/>
              </w:rPr>
            </w:pPr>
          </w:p>
        </w:tc>
        <w:tc>
          <w:tcPr>
            <w:tcW w:w="2126" w:type="dxa"/>
            <w:shd w:val="clear" w:color="auto" w:fill="auto"/>
          </w:tcPr>
          <w:p w:rsidR="00A27BE4" w:rsidRPr="007C1F56" w:rsidRDefault="00A27BE4" w:rsidP="00EC524B">
            <w:pPr>
              <w:spacing w:line="240" w:lineRule="auto"/>
              <w:jc w:val="center"/>
              <w:rPr>
                <w:rFonts w:ascii="Times New Roman" w:hAnsi="Times New Roman"/>
                <w:sz w:val="18"/>
                <w:szCs w:val="18"/>
              </w:rPr>
            </w:pPr>
          </w:p>
        </w:tc>
        <w:tc>
          <w:tcPr>
            <w:tcW w:w="2268" w:type="dxa"/>
          </w:tcPr>
          <w:p w:rsidR="00A27BE4" w:rsidRPr="007C1F56" w:rsidRDefault="00A27BE4" w:rsidP="00EC524B">
            <w:pPr>
              <w:spacing w:line="240" w:lineRule="auto"/>
              <w:jc w:val="center"/>
              <w:rPr>
                <w:rFonts w:ascii="Times New Roman" w:hAnsi="Times New Roman"/>
                <w:sz w:val="18"/>
                <w:szCs w:val="18"/>
              </w:rPr>
            </w:pPr>
          </w:p>
        </w:tc>
        <w:tc>
          <w:tcPr>
            <w:tcW w:w="2552" w:type="dxa"/>
          </w:tcPr>
          <w:p w:rsidR="00A27BE4" w:rsidRPr="007C1F56" w:rsidRDefault="00A27BE4" w:rsidP="00EC524B">
            <w:pPr>
              <w:spacing w:line="240" w:lineRule="auto"/>
              <w:jc w:val="center"/>
              <w:rPr>
                <w:rFonts w:ascii="Times New Roman" w:hAnsi="Times New Roman"/>
                <w:sz w:val="18"/>
                <w:szCs w:val="18"/>
              </w:rPr>
            </w:pPr>
          </w:p>
        </w:tc>
      </w:tr>
    </w:tbl>
    <w:p w:rsidR="006A2B6F" w:rsidRPr="007C1F56" w:rsidRDefault="006A2B6F" w:rsidP="00345C29">
      <w:pPr>
        <w:pStyle w:val="afffff4"/>
        <w:spacing w:before="96" w:after="120"/>
        <w:rPr>
          <w:spacing w:val="105"/>
        </w:rPr>
      </w:pPr>
      <w:bookmarkStart w:id="119" w:name="_Toc61949744"/>
      <w:bookmarkStart w:id="120" w:name="_Toc74756721"/>
      <w:bookmarkStart w:id="121" w:name="_Toc74757314"/>
      <w:bookmarkStart w:id="122" w:name="_Toc75254099"/>
      <w:bookmarkStart w:id="123" w:name="BookMark6"/>
      <w:bookmarkEnd w:id="77"/>
    </w:p>
    <w:p w:rsidR="006A2B6F" w:rsidRPr="007C1F56" w:rsidRDefault="006A2B6F" w:rsidP="00345C29">
      <w:pPr>
        <w:pStyle w:val="afffff4"/>
        <w:spacing w:before="96" w:after="120"/>
        <w:rPr>
          <w:spacing w:val="105"/>
        </w:rPr>
      </w:pPr>
    </w:p>
    <w:p w:rsidR="006A2B6F" w:rsidRPr="007C1F56" w:rsidRDefault="006A2B6F" w:rsidP="00345C29">
      <w:pPr>
        <w:pStyle w:val="afffff4"/>
        <w:spacing w:before="96" w:after="120"/>
        <w:rPr>
          <w:spacing w:val="105"/>
        </w:rPr>
      </w:pPr>
    </w:p>
    <w:p w:rsidR="006A2B6F" w:rsidRPr="007C1F56" w:rsidRDefault="006A2B6F" w:rsidP="00345C29">
      <w:pPr>
        <w:pStyle w:val="afffff4"/>
        <w:spacing w:before="96" w:after="120"/>
        <w:rPr>
          <w:spacing w:val="105"/>
        </w:rPr>
      </w:pPr>
    </w:p>
    <w:p w:rsidR="00345C29" w:rsidRPr="007C1F56" w:rsidRDefault="00345C29" w:rsidP="00345C29">
      <w:pPr>
        <w:pStyle w:val="affffd"/>
        <w:ind w:firstLineChars="0" w:firstLine="0"/>
        <w:jc w:val="center"/>
      </w:pPr>
      <w:bookmarkStart w:id="124" w:name="BookMark8"/>
      <w:bookmarkEnd w:id="119"/>
      <w:bookmarkEnd w:id="120"/>
      <w:bookmarkEnd w:id="121"/>
      <w:bookmarkEnd w:id="122"/>
      <w:bookmarkEnd w:id="123"/>
      <w:r w:rsidRPr="007C1F56">
        <w:drawing>
          <wp:inline distT="0" distB="0" distL="0" distR="0">
            <wp:extent cx="1485900" cy="317500"/>
            <wp:effectExtent l="0" t="0" r="0" b="6350"/>
            <wp:docPr id="78" name="图片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485900" cy="317500"/>
                    </a:xfrm>
                    <a:prstGeom prst="rect">
                      <a:avLst/>
                    </a:prstGeom>
                  </pic:spPr>
                </pic:pic>
              </a:graphicData>
            </a:graphic>
          </wp:inline>
        </w:drawing>
      </w:r>
      <w:bookmarkEnd w:id="124"/>
    </w:p>
    <w:sectPr w:rsidR="00345C29" w:rsidRPr="007C1F56" w:rsidSect="00AE234D">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0F" w:rsidRDefault="00A4050F" w:rsidP="00D86DB7">
      <w:r>
        <w:separator/>
      </w:r>
    </w:p>
    <w:p w:rsidR="00A4050F" w:rsidRDefault="00A4050F"/>
    <w:p w:rsidR="00A4050F" w:rsidRDefault="00A4050F"/>
  </w:endnote>
  <w:endnote w:type="continuationSeparator" w:id="0">
    <w:p w:rsidR="00A4050F" w:rsidRDefault="00A4050F" w:rsidP="00D86DB7">
      <w:r>
        <w:continuationSeparator/>
      </w:r>
    </w:p>
    <w:p w:rsidR="00A4050F" w:rsidRDefault="00A4050F"/>
    <w:p w:rsidR="00A4050F" w:rsidRDefault="00A4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pPr>
      <w:pStyle w:val="afffd"/>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9"/>
    </w:pPr>
    <w:r>
      <w:fldChar w:fldCharType="begin"/>
    </w:r>
    <w:r>
      <w:instrText xml:space="preserve"> PAGE   \* MERGEFORMAT \* MERGEFORMAT </w:instrText>
    </w:r>
    <w:r>
      <w:fldChar w:fldCharType="separate"/>
    </w:r>
    <w:r w:rsidR="007C1F56">
      <w:rPr>
        <w:noProof/>
      </w:rPr>
      <w:t>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rsidP="00D62242">
    <w:pPr>
      <w:pStyle w:val="affffa"/>
    </w:pPr>
    <w:r>
      <w:fldChar w:fldCharType="begin"/>
    </w:r>
    <w:r>
      <w:instrText>PAGE   \* MERGEFORMAT</w:instrText>
    </w:r>
    <w:r>
      <w:fldChar w:fldCharType="separate"/>
    </w:r>
    <w:r w:rsidR="007C1F56" w:rsidRPr="007C1F56">
      <w:rPr>
        <w:noProof/>
        <w:lang w:val="zh-CN"/>
      </w:rPr>
      <w:t>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9"/>
    </w:pPr>
    <w:r>
      <w:fldChar w:fldCharType="begin"/>
    </w:r>
    <w:r>
      <w:instrText xml:space="preserve"> PAGE   \* MERGEFORMAT \* MERGEFORMAT </w:instrText>
    </w:r>
    <w:r>
      <w:fldChar w:fldCharType="separate"/>
    </w:r>
    <w:r w:rsidR="007C1F56">
      <w:rPr>
        <w:noProof/>
      </w:rPr>
      <w:t>14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rsidP="00D62242">
    <w:pPr>
      <w:pStyle w:val="affffa"/>
    </w:pPr>
    <w:r>
      <w:fldChar w:fldCharType="begin"/>
    </w:r>
    <w:r>
      <w:instrText>PAGE   \* MERGEFORMAT</w:instrText>
    </w:r>
    <w:r>
      <w:fldChar w:fldCharType="separate"/>
    </w:r>
    <w:r w:rsidR="007C1F56" w:rsidRPr="007C1F56">
      <w:rPr>
        <w:noProof/>
        <w:lang w:val="zh-CN"/>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324EDD" w:rsidRDefault="003A22C9" w:rsidP="00CD50A1">
    <w:pPr>
      <w:pStyle w:val="afffd"/>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9"/>
    </w:pPr>
    <w:r>
      <w:fldChar w:fldCharType="begin"/>
    </w:r>
    <w:r>
      <w:instrText xml:space="preserve"> PAGE   \* MERGEFORMAT \* MERGEFORMAT </w:instrText>
    </w:r>
    <w:r>
      <w:fldChar w:fldCharType="separate"/>
    </w:r>
    <w:r w:rsidR="007C1F56">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rsidP="00D62242">
    <w:pPr>
      <w:pStyle w:val="affffa"/>
    </w:pPr>
    <w:r>
      <w:fldChar w:fldCharType="begin"/>
    </w:r>
    <w:r>
      <w:instrText>PAGE   \* MERGEFORMAT</w:instrText>
    </w:r>
    <w:r>
      <w:fldChar w:fldCharType="separate"/>
    </w:r>
    <w:r w:rsidR="007C1F56" w:rsidRPr="007C1F56">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rsidP="00D62242">
    <w:pPr>
      <w:pStyle w:val="affffa"/>
    </w:pPr>
    <w:r>
      <w:fldChar w:fldCharType="begin"/>
    </w:r>
    <w:r>
      <w:instrText>PAGE   \* MERGEFORMAT</w:instrText>
    </w:r>
    <w:r>
      <w:fldChar w:fldCharType="separate"/>
    </w:r>
    <w:r w:rsidR="007C1F56" w:rsidRPr="007C1F56">
      <w:rPr>
        <w:noProof/>
        <w:lang w:val="zh-CN"/>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9"/>
    </w:pPr>
    <w:r>
      <w:fldChar w:fldCharType="begin"/>
    </w:r>
    <w:r>
      <w:instrText xml:space="preserve"> PAGE   \* MERGEFORMAT \* MERGEFORMAT </w:instrText>
    </w:r>
    <w:r>
      <w:fldChar w:fldCharType="separate"/>
    </w:r>
    <w:r w:rsidR="007C1F56">
      <w:rPr>
        <w:noProof/>
      </w:rPr>
      <w:t>IV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rsidP="00D62242">
    <w:pPr>
      <w:pStyle w:val="affffa"/>
    </w:pPr>
    <w:r>
      <w:fldChar w:fldCharType="begin"/>
    </w:r>
    <w:r>
      <w:instrText>PAGE   \* MERGEFORMAT</w:instrText>
    </w:r>
    <w:r>
      <w:fldChar w:fldCharType="separate"/>
    </w:r>
    <w:r w:rsidRPr="00AE234D">
      <w:rPr>
        <w:noProof/>
        <w:lang w:val="zh-CN"/>
      </w:rPr>
      <w:t>III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9"/>
    </w:pPr>
    <w:r>
      <w:fldChar w:fldCharType="begin"/>
    </w:r>
    <w:r>
      <w:instrText xml:space="preserve"> PAGE   \* MERGEFORMAT \* MERGEFORMAT </w:instrText>
    </w:r>
    <w:r>
      <w:fldChar w:fldCharType="separate"/>
    </w:r>
    <w:r w:rsidR="007C1F56">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Default="003A22C9" w:rsidP="00D62242">
    <w:pPr>
      <w:pStyle w:val="affffa"/>
    </w:pPr>
    <w:r>
      <w:fldChar w:fldCharType="begin"/>
    </w:r>
    <w:r>
      <w:instrText>PAGE   \* MERGEFORMAT</w:instrText>
    </w:r>
    <w:r>
      <w:fldChar w:fldCharType="separate"/>
    </w:r>
    <w:r w:rsidR="007C1F56" w:rsidRPr="007C1F56">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0F" w:rsidRDefault="00A4050F" w:rsidP="00D86DB7">
      <w:r>
        <w:separator/>
      </w:r>
    </w:p>
  </w:footnote>
  <w:footnote w:type="continuationSeparator" w:id="0">
    <w:p w:rsidR="00A4050F" w:rsidRDefault="00A4050F" w:rsidP="00D86DB7">
      <w:r>
        <w:continuationSeparator/>
      </w:r>
    </w:p>
    <w:p w:rsidR="00A4050F" w:rsidRDefault="00A4050F"/>
    <w:p w:rsidR="00A4050F" w:rsidRDefault="00A405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E70388" w:rsidRDefault="003A22C9"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84FA1" w:rsidRDefault="003A22C9" w:rsidP="00D62242">
    <w:pPr>
      <w:pStyle w:val="afffff2"/>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f3"/>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84FA1" w:rsidRDefault="003A22C9" w:rsidP="00D62242">
    <w:pPr>
      <w:pStyle w:val="afffff2"/>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324EDD" w:rsidRDefault="003A22C9" w:rsidP="00E846C8">
    <w:pPr>
      <w:pStyle w:val="afffb"/>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F1D1B">
    <w:pPr>
      <w:pStyle w:val="afffff3"/>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84FA1" w:rsidRDefault="003A22C9" w:rsidP="00D62242">
    <w:pPr>
      <w:pStyle w:val="afffff2"/>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f3"/>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84FA1" w:rsidRDefault="003A22C9" w:rsidP="00D62242">
    <w:pPr>
      <w:pStyle w:val="afffff2"/>
    </w:pPr>
    <w:r>
      <w:fldChar w:fldCharType="begin"/>
    </w:r>
    <w:r>
      <w:instrText xml:space="preserve"> STYLEREF  标准文件_文件编号  \* MERGEFORMAT </w:instrText>
    </w:r>
    <w:r>
      <w:fldChar w:fldCharType="separate"/>
    </w:r>
    <w:r>
      <w:t>T/CMIF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f3"/>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84FA1" w:rsidRDefault="003A22C9" w:rsidP="00D62242">
    <w:pPr>
      <w:pStyle w:val="afffff2"/>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C9" w:rsidRPr="00D62242" w:rsidRDefault="003A22C9" w:rsidP="00D62242">
    <w:pPr>
      <w:pStyle w:val="afffff3"/>
    </w:pPr>
    <w:r>
      <w:fldChar w:fldCharType="begin"/>
    </w:r>
    <w:r>
      <w:instrText xml:space="preserve"> STYLEREF  标准文件_文件编号 \* MERGEFORMAT </w:instrText>
    </w:r>
    <w:r>
      <w:fldChar w:fldCharType="separate"/>
    </w:r>
    <w:r w:rsidR="007C1F56">
      <w:t>T/CMIF XXXX</w:t>
    </w:r>
    <w:r w:rsidR="007C1F56">
      <w:t>—</w:t>
    </w:r>
    <w:r w:rsidR="007C1F56">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3352C3B"/>
    <w:multiLevelType w:val="multilevel"/>
    <w:tmpl w:val="6F1E349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80025BD"/>
    <w:multiLevelType w:val="hybridMultilevel"/>
    <w:tmpl w:val="7696F102"/>
    <w:lvl w:ilvl="0" w:tplc="55A40FFC">
      <w:start w:val="1"/>
      <w:numFmt w:val="lowerLetter"/>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6"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D4D45DC"/>
    <w:multiLevelType w:val="hybridMultilevel"/>
    <w:tmpl w:val="181EAD26"/>
    <w:lvl w:ilvl="0" w:tplc="0448C110">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BF583A"/>
    <w:multiLevelType w:val="multilevel"/>
    <w:tmpl w:val="F8D0F384"/>
    <w:lvl w:ilvl="0">
      <w:start w:val="1"/>
      <w:numFmt w:val="decimal"/>
      <w:lvlRestart w:val="0"/>
      <w:pStyle w:val="af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4" w15:restartNumberingAfterBreak="0">
    <w:nsid w:val="1FC91163"/>
    <w:multiLevelType w:val="multilevel"/>
    <w:tmpl w:val="855EE140"/>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pStyle w:val="af4"/>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C5917C3"/>
    <w:multiLevelType w:val="multilevel"/>
    <w:tmpl w:val="439C2298"/>
    <w:lvl w:ilvl="0">
      <w:start w:val="1"/>
      <w:numFmt w:val="none"/>
      <w:pStyle w:val="af9"/>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a"/>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32F04FB2"/>
    <w:multiLevelType w:val="multilevel"/>
    <w:tmpl w:val="E0720D8A"/>
    <w:lvl w:ilvl="0">
      <w:start w:val="1"/>
      <w:numFmt w:val="lowerLetter"/>
      <w:pStyle w:val="afb"/>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353B5245"/>
    <w:multiLevelType w:val="multilevel"/>
    <w:tmpl w:val="14A678C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3737693C"/>
    <w:multiLevelType w:val="hybridMultilevel"/>
    <w:tmpl w:val="BF5A83D6"/>
    <w:lvl w:ilvl="0" w:tplc="A7DE5F92">
      <w:start w:val="1"/>
      <w:numFmt w:val="lowerLetter"/>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A686647"/>
    <w:multiLevelType w:val="hybridMultilevel"/>
    <w:tmpl w:val="8C3A08C4"/>
    <w:lvl w:ilvl="0" w:tplc="0BB686E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4C50F90"/>
    <w:multiLevelType w:val="multilevel"/>
    <w:tmpl w:val="49384440"/>
    <w:lvl w:ilvl="0">
      <w:start w:val="1"/>
      <w:numFmt w:val="lowerLetter"/>
      <w:pStyle w:val="afc"/>
      <w:lvlText w:val="%1)"/>
      <w:lvlJc w:val="left"/>
      <w:pPr>
        <w:tabs>
          <w:tab w:val="num" w:pos="851"/>
        </w:tabs>
        <w:ind w:left="851" w:hanging="426"/>
      </w:pPr>
      <w:rPr>
        <w:rFonts w:ascii="宋体" w:eastAsia="宋体" w:hAnsi="Times New Roman" w:hint="eastAsia"/>
        <w:sz w:val="21"/>
      </w:rPr>
    </w:lvl>
    <w:lvl w:ilvl="1">
      <w:start w:val="1"/>
      <w:numFmt w:val="decimal"/>
      <w:pStyle w:val="afd"/>
      <w:lvlText w:val="%2)"/>
      <w:lvlJc w:val="left"/>
      <w:pPr>
        <w:tabs>
          <w:tab w:val="num" w:pos="1276"/>
        </w:tabs>
        <w:ind w:left="1276" w:hanging="425"/>
      </w:pPr>
      <w:rPr>
        <w:rFonts w:ascii="宋体" w:eastAsia="宋体" w:hAnsi="Times New Roman" w:hint="eastAsia"/>
        <w:sz w:val="21"/>
      </w:rPr>
    </w:lvl>
    <w:lvl w:ilvl="2">
      <w:start w:val="1"/>
      <w:numFmt w:val="decimal"/>
      <w:pStyle w:val="afe"/>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15:restartNumberingAfterBreak="0">
    <w:nsid w:val="46C06C54"/>
    <w:multiLevelType w:val="multilevel"/>
    <w:tmpl w:val="75DA8E8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48802D1C"/>
    <w:multiLevelType w:val="multilevel"/>
    <w:tmpl w:val="A762E208"/>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4B733A5F"/>
    <w:multiLevelType w:val="multilevel"/>
    <w:tmpl w:val="D44879C8"/>
    <w:lvl w:ilvl="0">
      <w:start w:val="1"/>
      <w:numFmt w:val="decimal"/>
      <w:lvlRestart w:val="0"/>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4" w15:restartNumberingAfterBreak="0">
    <w:nsid w:val="4E5D0534"/>
    <w:multiLevelType w:val="multilevel"/>
    <w:tmpl w:val="44863046"/>
    <w:lvl w:ilvl="0">
      <w:start w:val="1"/>
      <w:numFmt w:val="decimal"/>
      <w:lvlRestart w:val="0"/>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4632751"/>
    <w:multiLevelType w:val="multilevel"/>
    <w:tmpl w:val="8E9217A8"/>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6" w15:restartNumberingAfterBreak="0">
    <w:nsid w:val="557C2AF5"/>
    <w:multiLevelType w:val="multilevel"/>
    <w:tmpl w:val="EC0AB954"/>
    <w:lvl w:ilvl="0">
      <w:start w:val="1"/>
      <w:numFmt w:val="decimal"/>
      <w:lvlRestart w:val="0"/>
      <w:pStyle w:val="aff4"/>
      <w:suff w:val="nothing"/>
      <w:lvlText w:val="图%1　"/>
      <w:lvlJc w:val="left"/>
      <w:pPr>
        <w:ind w:left="0" w:firstLine="0"/>
      </w:pPr>
      <w:rPr>
        <w:rFonts w:ascii="黑体" w:eastAsia="黑体" w:hint="eastAsia"/>
      </w:r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7" w15:restartNumberingAfterBreak="0">
    <w:nsid w:val="5603797C"/>
    <w:multiLevelType w:val="multilevel"/>
    <w:tmpl w:val="E9BA3494"/>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64D2089"/>
    <w:multiLevelType w:val="hybridMultilevel"/>
    <w:tmpl w:val="048016DE"/>
    <w:lvl w:ilvl="0" w:tplc="9878D09C">
      <w:start w:val="1"/>
      <w:numFmt w:val="none"/>
      <w:lvlRestart w:val="0"/>
      <w:pStyle w:val="aff7"/>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0B55DC2"/>
    <w:multiLevelType w:val="multilevel"/>
    <w:tmpl w:val="BD1EE268"/>
    <w:lvl w:ilvl="0">
      <w:start w:val="1"/>
      <w:numFmt w:val="upperLetter"/>
      <w:pStyle w:val="aff8"/>
      <w:lvlText w:val="%1"/>
      <w:lvlJc w:val="left"/>
      <w:pPr>
        <w:tabs>
          <w:tab w:val="num" w:pos="0"/>
        </w:tabs>
        <w:ind w:left="0" w:hanging="425"/>
      </w:pPr>
      <w:rPr>
        <w:rFonts w:hint="eastAsia"/>
      </w:rPr>
    </w:lvl>
    <w:lvl w:ilvl="1">
      <w:start w:val="1"/>
      <w:numFmt w:val="decimal"/>
      <w:pStyle w:val="aff9"/>
      <w:suff w:val="nothing"/>
      <w:lvlText w:val="表%1.%2　"/>
      <w:lvlJc w:val="left"/>
      <w:pPr>
        <w:ind w:left="2694" w:hanging="567"/>
      </w:pPr>
      <w:rPr>
        <w:rFonts w:ascii="黑体" w:eastAsia="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0" w15:restartNumberingAfterBreak="0">
    <w:nsid w:val="644622F9"/>
    <w:multiLevelType w:val="multilevel"/>
    <w:tmpl w:val="F5E62372"/>
    <w:lvl w:ilvl="0">
      <w:start w:val="1"/>
      <w:numFmt w:val="upperRoman"/>
      <w:pStyle w:val="affa"/>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1" w15:restartNumberingAfterBreak="0">
    <w:nsid w:val="646260FA"/>
    <w:multiLevelType w:val="multilevel"/>
    <w:tmpl w:val="31B2E04E"/>
    <w:lvl w:ilvl="0">
      <w:start w:val="1"/>
      <w:numFmt w:val="decimal"/>
      <w:lvlRestart w:val="0"/>
      <w:pStyle w:val="affb"/>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657D3FBC"/>
    <w:multiLevelType w:val="multilevel"/>
    <w:tmpl w:val="D78CB1D2"/>
    <w:lvl w:ilvl="0">
      <w:start w:val="1"/>
      <w:numFmt w:val="upperLetter"/>
      <w:lvlRestart w:val="0"/>
      <w:pStyle w:val="affc"/>
      <w:suff w:val="nothing"/>
      <w:lvlText w:val="附录%1"/>
      <w:lvlJc w:val="left"/>
      <w:pPr>
        <w:ind w:left="0" w:firstLine="0"/>
      </w:pPr>
      <w:rPr>
        <w:rFonts w:hint="eastAsia"/>
        <w:spacing w:val="100"/>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int="eastAsia"/>
        <w:b w:val="0"/>
        <w:i w:val="0"/>
        <w:sz w:val="21"/>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15:restartNumberingAfterBreak="0">
    <w:nsid w:val="6CA41985"/>
    <w:multiLevelType w:val="hybridMultilevel"/>
    <w:tmpl w:val="2B6C5B98"/>
    <w:lvl w:ilvl="0" w:tplc="621C3562">
      <w:start w:val="1"/>
      <w:numFmt w:val="decimal"/>
      <w:pStyle w:val="afff2"/>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CBE74ED"/>
    <w:multiLevelType w:val="hybridMultilevel"/>
    <w:tmpl w:val="A994FEE0"/>
    <w:lvl w:ilvl="0" w:tplc="A01003BC">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15:restartNumberingAfterBreak="0">
    <w:nsid w:val="6CE42AC1"/>
    <w:multiLevelType w:val="hybridMultilevel"/>
    <w:tmpl w:val="77E86B10"/>
    <w:lvl w:ilvl="0" w:tplc="C0B8CA6E">
      <w:start w:val="1"/>
      <w:numFmt w:val="lowerLetter"/>
      <w:pStyle w:val="afff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A2025"/>
    <w:multiLevelType w:val="multilevel"/>
    <w:tmpl w:val="AF0294EA"/>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9"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0"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1" w15:restartNumberingAfterBreak="0">
    <w:nsid w:val="719703A7"/>
    <w:multiLevelType w:val="multilevel"/>
    <w:tmpl w:val="F4D4EB5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2"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3" w15:restartNumberingAfterBreak="0">
    <w:nsid w:val="774732F7"/>
    <w:multiLevelType w:val="hybridMultilevel"/>
    <w:tmpl w:val="D356139E"/>
    <w:lvl w:ilvl="0" w:tplc="5A26F5D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7"/>
  </w:num>
  <w:num w:numId="3">
    <w:abstractNumId w:val="10"/>
  </w:num>
  <w:num w:numId="4">
    <w:abstractNumId w:val="33"/>
  </w:num>
  <w:num w:numId="5">
    <w:abstractNumId w:val="13"/>
  </w:num>
  <w:num w:numId="6">
    <w:abstractNumId w:val="25"/>
  </w:num>
  <w:num w:numId="7">
    <w:abstractNumId w:val="9"/>
  </w:num>
  <w:num w:numId="8">
    <w:abstractNumId w:val="28"/>
  </w:num>
  <w:num w:numId="9">
    <w:abstractNumId w:val="31"/>
  </w:num>
  <w:num w:numId="10">
    <w:abstractNumId w:val="26"/>
  </w:num>
  <w:num w:numId="11">
    <w:abstractNumId w:val="40"/>
  </w:num>
  <w:num w:numId="12">
    <w:abstractNumId w:val="24"/>
  </w:num>
  <w:num w:numId="13">
    <w:abstractNumId w:val="42"/>
  </w:num>
  <w:num w:numId="14">
    <w:abstractNumId w:val="2"/>
  </w:num>
  <w:num w:numId="15">
    <w:abstractNumId w:val="30"/>
  </w:num>
  <w:num w:numId="16">
    <w:abstractNumId w:val="8"/>
  </w:num>
  <w:num w:numId="17">
    <w:abstractNumId w:val="22"/>
  </w:num>
  <w:num w:numId="18">
    <w:abstractNumId w:val="35"/>
  </w:num>
  <w:num w:numId="19">
    <w:abstractNumId w:val="37"/>
  </w:num>
  <w:num w:numId="20">
    <w:abstractNumId w:val="16"/>
  </w:num>
  <w:num w:numId="21">
    <w:abstractNumId w:val="20"/>
  </w:num>
  <w:num w:numId="22">
    <w:abstractNumId w:val="39"/>
  </w:num>
  <w:num w:numId="23">
    <w:abstractNumId w:val="3"/>
  </w:num>
  <w:num w:numId="24">
    <w:abstractNumId w:val="6"/>
  </w:num>
  <w:num w:numId="25">
    <w:abstractNumId w:val="23"/>
  </w:num>
  <w:num w:numId="26">
    <w:abstractNumId w:val="34"/>
  </w:num>
  <w:num w:numId="27">
    <w:abstractNumId w:val="15"/>
  </w:num>
  <w:num w:numId="28">
    <w:abstractNumId w:val="32"/>
  </w:num>
  <w:num w:numId="29">
    <w:abstractNumId w:val="27"/>
  </w:num>
  <w:num w:numId="30">
    <w:abstractNumId w:val="4"/>
  </w:num>
  <w:num w:numId="31">
    <w:abstractNumId w:val="14"/>
  </w:num>
  <w:num w:numId="32">
    <w:abstractNumId w:val="5"/>
  </w:num>
  <w:num w:numId="33">
    <w:abstractNumId w:val="12"/>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8"/>
  </w:num>
  <w:num w:numId="41">
    <w:abstractNumId w:val="38"/>
    <w:lvlOverride w:ilvl="0">
      <w:lvl w:ilvl="0">
        <w:start w:val="1"/>
        <w:numFmt w:val="none"/>
        <w:suff w:val="nothing"/>
        <w:lvlText w:val="%1"/>
        <w:lvlJc w:val="left"/>
        <w:pPr>
          <w:ind w:left="0" w:firstLine="0"/>
        </w:pPr>
        <w:rPr>
          <w:rFonts w:hint="eastAsia"/>
        </w:rPr>
      </w:lvl>
    </w:lvlOverride>
    <w:lvlOverride w:ilvl="1">
      <w:lvl w:ilvl="1">
        <w:start w:val="1"/>
        <w:numFmt w:val="decimal"/>
        <w:suff w:val="nothing"/>
        <w:lvlText w:val="%1%2　"/>
        <w:lvlJc w:val="left"/>
        <w:pPr>
          <w:ind w:left="567" w:hanging="567"/>
        </w:pPr>
        <w:rPr>
          <w:rFonts w:ascii="黑体" w:eastAsia="黑体" w:hint="eastAsia"/>
          <w:b w:val="0"/>
          <w:i w:val="0"/>
          <w:sz w:val="21"/>
        </w:rPr>
      </w:lvl>
    </w:lvlOverride>
    <w:lvlOverride w:ilvl="2">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rPr>
      </w:lvl>
    </w:lvlOverride>
    <w:lvlOverride w:ilvl="3">
      <w:lvl w:ilvl="3">
        <w:start w:val="1"/>
        <w:numFmt w:val="decimal"/>
        <w:suff w:val="nothing"/>
        <w:lvlText w:val="%1%2.%3.%4　"/>
        <w:lvlJc w:val="left"/>
        <w:pPr>
          <w:ind w:left="0" w:firstLine="0"/>
        </w:pPr>
        <w:rPr>
          <w:rFonts w:ascii="黑体" w:eastAsia="黑体" w:hint="eastAsia"/>
          <w:b w:val="0"/>
          <w:i w:val="0"/>
          <w:sz w:val="21"/>
        </w:rPr>
      </w:lvl>
    </w:lvlOverride>
    <w:lvlOverride w:ilvl="4">
      <w:lvl w:ilvl="4">
        <w:start w:val="1"/>
        <w:numFmt w:val="decimal"/>
        <w:suff w:val="nothing"/>
        <w:lvlText w:val="%1%2.%3.%4.%5　"/>
        <w:lvlJc w:val="left"/>
        <w:pPr>
          <w:ind w:left="0" w:firstLine="0"/>
        </w:pPr>
        <w:rPr>
          <w:rFonts w:ascii="黑体" w:eastAsia="黑体" w:hint="eastAsia"/>
          <w:b w:val="0"/>
          <w:i w:val="0"/>
          <w:sz w:val="21"/>
        </w:rPr>
      </w:lvl>
    </w:lvlOverride>
    <w:lvlOverride w:ilvl="5">
      <w:lvl w:ilvl="5">
        <w:start w:val="1"/>
        <w:numFmt w:val="decimal"/>
        <w:suff w:val="nothing"/>
        <w:lvlText w:val="%1%2.%3.%4.%5.%6　"/>
        <w:lvlJc w:val="left"/>
        <w:pPr>
          <w:ind w:left="0" w:firstLine="0"/>
        </w:pPr>
        <w:rPr>
          <w:rFonts w:ascii="黑体" w:eastAsia="黑体" w:hint="eastAsia"/>
          <w:b w:val="0"/>
          <w:i w:val="0"/>
          <w:sz w:val="21"/>
        </w:rPr>
      </w:lvl>
    </w:lvlOverride>
    <w:lvlOverride w:ilvl="6">
      <w:lvl w:ilvl="6">
        <w:start w:val="1"/>
        <w:numFmt w:val="decimal"/>
        <w:suff w:val="nothing"/>
        <w:lvlText w:val="%1%2.%3.%4.%5.%6.%7　"/>
        <w:lvlJc w:val="left"/>
        <w:pPr>
          <w:ind w:left="0" w:firstLine="0"/>
        </w:pPr>
        <w:rPr>
          <w:rFonts w:ascii="黑体" w:eastAsia="黑体"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42">
    <w:abstractNumId w:val="36"/>
  </w:num>
  <w:num w:numId="43">
    <w:abstractNumId w:val="11"/>
  </w:num>
  <w:num w:numId="44">
    <w:abstractNumId w:val="19"/>
  </w:num>
  <w:num w:numId="45">
    <w:abstractNumId w:val="43"/>
  </w:num>
  <w:num w:numId="46">
    <w:abstractNumId w:val="38"/>
  </w:num>
  <w:num w:numId="47">
    <w:abstractNumId w:val="38"/>
  </w:num>
  <w:num w:numId="48">
    <w:abstractNumId w:val="33"/>
  </w:num>
  <w:num w:numId="49">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761"/>
    <w:rsid w:val="0000040A"/>
    <w:rsid w:val="00000550"/>
    <w:rsid w:val="00000A94"/>
    <w:rsid w:val="00001972"/>
    <w:rsid w:val="00001D9A"/>
    <w:rsid w:val="00002F44"/>
    <w:rsid w:val="0000492E"/>
    <w:rsid w:val="00007B3A"/>
    <w:rsid w:val="000107E0"/>
    <w:rsid w:val="00011FDE"/>
    <w:rsid w:val="00012FFD"/>
    <w:rsid w:val="00014162"/>
    <w:rsid w:val="00014340"/>
    <w:rsid w:val="00016A9C"/>
    <w:rsid w:val="0001765E"/>
    <w:rsid w:val="0002216F"/>
    <w:rsid w:val="00022184"/>
    <w:rsid w:val="00022762"/>
    <w:rsid w:val="000238E0"/>
    <w:rsid w:val="000249DB"/>
    <w:rsid w:val="0002595E"/>
    <w:rsid w:val="000277F6"/>
    <w:rsid w:val="000303C3"/>
    <w:rsid w:val="000331D3"/>
    <w:rsid w:val="000346A5"/>
    <w:rsid w:val="000348F9"/>
    <w:rsid w:val="000359C3"/>
    <w:rsid w:val="00035A7D"/>
    <w:rsid w:val="000365ED"/>
    <w:rsid w:val="0004249A"/>
    <w:rsid w:val="00042C95"/>
    <w:rsid w:val="00043282"/>
    <w:rsid w:val="00044286"/>
    <w:rsid w:val="00047F28"/>
    <w:rsid w:val="000503AA"/>
    <w:rsid w:val="000506A1"/>
    <w:rsid w:val="000515DD"/>
    <w:rsid w:val="0005265A"/>
    <w:rsid w:val="0005383D"/>
    <w:rsid w:val="000539DD"/>
    <w:rsid w:val="00053BD3"/>
    <w:rsid w:val="0005467A"/>
    <w:rsid w:val="000556ED"/>
    <w:rsid w:val="00055FE2"/>
    <w:rsid w:val="0005616F"/>
    <w:rsid w:val="00060C2E"/>
    <w:rsid w:val="00061033"/>
    <w:rsid w:val="000619E9"/>
    <w:rsid w:val="000622D4"/>
    <w:rsid w:val="000632D4"/>
    <w:rsid w:val="0006357D"/>
    <w:rsid w:val="000639A7"/>
    <w:rsid w:val="00067F1E"/>
    <w:rsid w:val="00071CC0"/>
    <w:rsid w:val="000727AB"/>
    <w:rsid w:val="0007290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02D"/>
    <w:rsid w:val="000A7311"/>
    <w:rsid w:val="000A78EC"/>
    <w:rsid w:val="000B060F"/>
    <w:rsid w:val="000B1592"/>
    <w:rsid w:val="000B1FF2"/>
    <w:rsid w:val="000B3CDA"/>
    <w:rsid w:val="000B6A0B"/>
    <w:rsid w:val="000C0696"/>
    <w:rsid w:val="000C0F6C"/>
    <w:rsid w:val="000C11DB"/>
    <w:rsid w:val="000C1492"/>
    <w:rsid w:val="000C17B7"/>
    <w:rsid w:val="000C2FBD"/>
    <w:rsid w:val="000C4B41"/>
    <w:rsid w:val="000C57D6"/>
    <w:rsid w:val="000C6114"/>
    <w:rsid w:val="000C6362"/>
    <w:rsid w:val="000C7666"/>
    <w:rsid w:val="000D0A9C"/>
    <w:rsid w:val="000D1354"/>
    <w:rsid w:val="000D1795"/>
    <w:rsid w:val="000D329A"/>
    <w:rsid w:val="000D4B9C"/>
    <w:rsid w:val="000D4EB6"/>
    <w:rsid w:val="000D6DCD"/>
    <w:rsid w:val="000D753B"/>
    <w:rsid w:val="000E18BA"/>
    <w:rsid w:val="000E22FA"/>
    <w:rsid w:val="000E4C9E"/>
    <w:rsid w:val="000E59D3"/>
    <w:rsid w:val="000E6FD7"/>
    <w:rsid w:val="000E7480"/>
    <w:rsid w:val="000F06E1"/>
    <w:rsid w:val="000F0E3C"/>
    <w:rsid w:val="000F19D5"/>
    <w:rsid w:val="000F4050"/>
    <w:rsid w:val="000F4AEA"/>
    <w:rsid w:val="000F5C31"/>
    <w:rsid w:val="000F67E9"/>
    <w:rsid w:val="0010005F"/>
    <w:rsid w:val="001025D0"/>
    <w:rsid w:val="001038AC"/>
    <w:rsid w:val="00104926"/>
    <w:rsid w:val="00113B1E"/>
    <w:rsid w:val="0011711C"/>
    <w:rsid w:val="00124E4F"/>
    <w:rsid w:val="001260B7"/>
    <w:rsid w:val="001265CB"/>
    <w:rsid w:val="00131E85"/>
    <w:rsid w:val="001321C6"/>
    <w:rsid w:val="001325C4"/>
    <w:rsid w:val="00133010"/>
    <w:rsid w:val="001338EE"/>
    <w:rsid w:val="00133AAE"/>
    <w:rsid w:val="00135323"/>
    <w:rsid w:val="001356C4"/>
    <w:rsid w:val="00136CC4"/>
    <w:rsid w:val="00141114"/>
    <w:rsid w:val="00142969"/>
    <w:rsid w:val="001446C2"/>
    <w:rsid w:val="001457E7"/>
    <w:rsid w:val="00145D9D"/>
    <w:rsid w:val="00146388"/>
    <w:rsid w:val="00150198"/>
    <w:rsid w:val="001529E5"/>
    <w:rsid w:val="00153C7E"/>
    <w:rsid w:val="00156B25"/>
    <w:rsid w:val="00156E1A"/>
    <w:rsid w:val="001576CF"/>
    <w:rsid w:val="00157894"/>
    <w:rsid w:val="00157B55"/>
    <w:rsid w:val="001642FA"/>
    <w:rsid w:val="001649EB"/>
    <w:rsid w:val="00164BAF"/>
    <w:rsid w:val="00164F51"/>
    <w:rsid w:val="00164FA8"/>
    <w:rsid w:val="00165065"/>
    <w:rsid w:val="00165434"/>
    <w:rsid w:val="0016580B"/>
    <w:rsid w:val="00165BC4"/>
    <w:rsid w:val="00165F49"/>
    <w:rsid w:val="00166B88"/>
    <w:rsid w:val="0016770A"/>
    <w:rsid w:val="00170804"/>
    <w:rsid w:val="001708E9"/>
    <w:rsid w:val="0017340B"/>
    <w:rsid w:val="00173FB1"/>
    <w:rsid w:val="00174857"/>
    <w:rsid w:val="00175DEA"/>
    <w:rsid w:val="001760D8"/>
    <w:rsid w:val="001765FD"/>
    <w:rsid w:val="00176DFD"/>
    <w:rsid w:val="001843C4"/>
    <w:rsid w:val="001852C9"/>
    <w:rsid w:val="00187A0B"/>
    <w:rsid w:val="00190087"/>
    <w:rsid w:val="001913C4"/>
    <w:rsid w:val="001920F5"/>
    <w:rsid w:val="0019348F"/>
    <w:rsid w:val="00193A07"/>
    <w:rsid w:val="00194C95"/>
    <w:rsid w:val="00195C34"/>
    <w:rsid w:val="00196EF5"/>
    <w:rsid w:val="001A1A53"/>
    <w:rsid w:val="001A234A"/>
    <w:rsid w:val="001A2566"/>
    <w:rsid w:val="001A4CF3"/>
    <w:rsid w:val="001A5CA1"/>
    <w:rsid w:val="001B06E8"/>
    <w:rsid w:val="001B71D0"/>
    <w:rsid w:val="001B71EE"/>
    <w:rsid w:val="001C04A8"/>
    <w:rsid w:val="001C0A71"/>
    <w:rsid w:val="001C18B9"/>
    <w:rsid w:val="001C1D4A"/>
    <w:rsid w:val="001C2C03"/>
    <w:rsid w:val="001C42F7"/>
    <w:rsid w:val="001C49E5"/>
    <w:rsid w:val="001C5051"/>
    <w:rsid w:val="001C55DC"/>
    <w:rsid w:val="001C5BEC"/>
    <w:rsid w:val="001C680C"/>
    <w:rsid w:val="001C7FEA"/>
    <w:rsid w:val="001D0499"/>
    <w:rsid w:val="001D0BBE"/>
    <w:rsid w:val="001D0ED4"/>
    <w:rsid w:val="001D212F"/>
    <w:rsid w:val="001D29D7"/>
    <w:rsid w:val="001D2D1B"/>
    <w:rsid w:val="001D2DE7"/>
    <w:rsid w:val="001D411C"/>
    <w:rsid w:val="001E1B6A"/>
    <w:rsid w:val="001E2484"/>
    <w:rsid w:val="001E3CC4"/>
    <w:rsid w:val="001E44FD"/>
    <w:rsid w:val="001E469D"/>
    <w:rsid w:val="001E4882"/>
    <w:rsid w:val="001E4FD8"/>
    <w:rsid w:val="001E73AB"/>
    <w:rsid w:val="001F092D"/>
    <w:rsid w:val="001F143A"/>
    <w:rsid w:val="001F1605"/>
    <w:rsid w:val="001F2508"/>
    <w:rsid w:val="001F45E6"/>
    <w:rsid w:val="001F4816"/>
    <w:rsid w:val="001F69B4"/>
    <w:rsid w:val="001F77C7"/>
    <w:rsid w:val="00200183"/>
    <w:rsid w:val="00200333"/>
    <w:rsid w:val="0020107D"/>
    <w:rsid w:val="00202AA4"/>
    <w:rsid w:val="002031F7"/>
    <w:rsid w:val="002040E6"/>
    <w:rsid w:val="0020527B"/>
    <w:rsid w:val="00205F2C"/>
    <w:rsid w:val="00210B15"/>
    <w:rsid w:val="0021426A"/>
    <w:rsid w:val="002142EA"/>
    <w:rsid w:val="0021635F"/>
    <w:rsid w:val="002204BB"/>
    <w:rsid w:val="00220ECA"/>
    <w:rsid w:val="00221B79"/>
    <w:rsid w:val="00221C6B"/>
    <w:rsid w:val="00222A89"/>
    <w:rsid w:val="002253A1"/>
    <w:rsid w:val="00225CF8"/>
    <w:rsid w:val="0022794E"/>
    <w:rsid w:val="00227B64"/>
    <w:rsid w:val="00231729"/>
    <w:rsid w:val="00232AC0"/>
    <w:rsid w:val="00233D64"/>
    <w:rsid w:val="0023482A"/>
    <w:rsid w:val="002359CB"/>
    <w:rsid w:val="00236DDD"/>
    <w:rsid w:val="00243540"/>
    <w:rsid w:val="0024497B"/>
    <w:rsid w:val="0024515B"/>
    <w:rsid w:val="00246021"/>
    <w:rsid w:val="0024666E"/>
    <w:rsid w:val="00247CED"/>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2D7D"/>
    <w:rsid w:val="00281BB8"/>
    <w:rsid w:val="00281E9E"/>
    <w:rsid w:val="00282405"/>
    <w:rsid w:val="0028501D"/>
    <w:rsid w:val="00285170"/>
    <w:rsid w:val="00285361"/>
    <w:rsid w:val="00285B03"/>
    <w:rsid w:val="00292D60"/>
    <w:rsid w:val="00293B30"/>
    <w:rsid w:val="00294D34"/>
    <w:rsid w:val="00294E3B"/>
    <w:rsid w:val="00296193"/>
    <w:rsid w:val="00296C66"/>
    <w:rsid w:val="00296EBE"/>
    <w:rsid w:val="002974E3"/>
    <w:rsid w:val="002A084B"/>
    <w:rsid w:val="002A1260"/>
    <w:rsid w:val="002A1589"/>
    <w:rsid w:val="002A1608"/>
    <w:rsid w:val="002A25DC"/>
    <w:rsid w:val="002A2734"/>
    <w:rsid w:val="002A3AAB"/>
    <w:rsid w:val="002A4CEA"/>
    <w:rsid w:val="002A5977"/>
    <w:rsid w:val="002A5A13"/>
    <w:rsid w:val="002A5D42"/>
    <w:rsid w:val="002A757F"/>
    <w:rsid w:val="002A7F44"/>
    <w:rsid w:val="002B0495"/>
    <w:rsid w:val="002B0C40"/>
    <w:rsid w:val="002B1966"/>
    <w:rsid w:val="002B1CC2"/>
    <w:rsid w:val="002B4508"/>
    <w:rsid w:val="002B5052"/>
    <w:rsid w:val="002B5779"/>
    <w:rsid w:val="002B7332"/>
    <w:rsid w:val="002B7F51"/>
    <w:rsid w:val="002C09E7"/>
    <w:rsid w:val="002C1E06"/>
    <w:rsid w:val="002C34CA"/>
    <w:rsid w:val="002C3F07"/>
    <w:rsid w:val="002C5278"/>
    <w:rsid w:val="002C7D48"/>
    <w:rsid w:val="002C7EBB"/>
    <w:rsid w:val="002D06C1"/>
    <w:rsid w:val="002D423C"/>
    <w:rsid w:val="002D42B5"/>
    <w:rsid w:val="002D4F1A"/>
    <w:rsid w:val="002D6EC6"/>
    <w:rsid w:val="002D79AC"/>
    <w:rsid w:val="002E039D"/>
    <w:rsid w:val="002E0AC0"/>
    <w:rsid w:val="002E335C"/>
    <w:rsid w:val="002E4656"/>
    <w:rsid w:val="002E4D5A"/>
    <w:rsid w:val="002E6326"/>
    <w:rsid w:val="002F30E0"/>
    <w:rsid w:val="002F35E4"/>
    <w:rsid w:val="002F3730"/>
    <w:rsid w:val="002F38E1"/>
    <w:rsid w:val="002F7AF6"/>
    <w:rsid w:val="0030052D"/>
    <w:rsid w:val="00300E63"/>
    <w:rsid w:val="00302A6B"/>
    <w:rsid w:val="00302F5F"/>
    <w:rsid w:val="0030441D"/>
    <w:rsid w:val="00306063"/>
    <w:rsid w:val="003136B1"/>
    <w:rsid w:val="00313B85"/>
    <w:rsid w:val="00317988"/>
    <w:rsid w:val="00321521"/>
    <w:rsid w:val="003221B4"/>
    <w:rsid w:val="0032258D"/>
    <w:rsid w:val="00322E62"/>
    <w:rsid w:val="00324D13"/>
    <w:rsid w:val="00324EDD"/>
    <w:rsid w:val="0032553D"/>
    <w:rsid w:val="003331E4"/>
    <w:rsid w:val="00336C64"/>
    <w:rsid w:val="00337162"/>
    <w:rsid w:val="003377A7"/>
    <w:rsid w:val="0034194F"/>
    <w:rsid w:val="003432BC"/>
    <w:rsid w:val="00344605"/>
    <w:rsid w:val="00345C29"/>
    <w:rsid w:val="003474AA"/>
    <w:rsid w:val="00350D1D"/>
    <w:rsid w:val="00351371"/>
    <w:rsid w:val="00352C83"/>
    <w:rsid w:val="00352F1A"/>
    <w:rsid w:val="003538AF"/>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DEE"/>
    <w:rsid w:val="00384FFC"/>
    <w:rsid w:val="003872FC"/>
    <w:rsid w:val="00387ADC"/>
    <w:rsid w:val="00390020"/>
    <w:rsid w:val="003903D6"/>
    <w:rsid w:val="003909C2"/>
    <w:rsid w:val="00390EE6"/>
    <w:rsid w:val="0039118F"/>
    <w:rsid w:val="00392AD7"/>
    <w:rsid w:val="003938D9"/>
    <w:rsid w:val="00394376"/>
    <w:rsid w:val="003943FF"/>
    <w:rsid w:val="003974EB"/>
    <w:rsid w:val="00397CC5"/>
    <w:rsid w:val="003A1582"/>
    <w:rsid w:val="003A22C9"/>
    <w:rsid w:val="003A3AF8"/>
    <w:rsid w:val="003A3D9C"/>
    <w:rsid w:val="003A4077"/>
    <w:rsid w:val="003A4AA7"/>
    <w:rsid w:val="003B09AD"/>
    <w:rsid w:val="003B1F18"/>
    <w:rsid w:val="003B5BF0"/>
    <w:rsid w:val="003B60BF"/>
    <w:rsid w:val="003B6BE3"/>
    <w:rsid w:val="003C010C"/>
    <w:rsid w:val="003C0A6C"/>
    <w:rsid w:val="003C14F8"/>
    <w:rsid w:val="003C5A43"/>
    <w:rsid w:val="003C7A46"/>
    <w:rsid w:val="003D0519"/>
    <w:rsid w:val="003D0FF6"/>
    <w:rsid w:val="003D1952"/>
    <w:rsid w:val="003D24BE"/>
    <w:rsid w:val="003D262C"/>
    <w:rsid w:val="003D43E9"/>
    <w:rsid w:val="003D6D61"/>
    <w:rsid w:val="003D73E5"/>
    <w:rsid w:val="003E091D"/>
    <w:rsid w:val="003E0A6D"/>
    <w:rsid w:val="003E1C53"/>
    <w:rsid w:val="003E2107"/>
    <w:rsid w:val="003E2A69"/>
    <w:rsid w:val="003E2D49"/>
    <w:rsid w:val="003E2FD4"/>
    <w:rsid w:val="003E49F6"/>
    <w:rsid w:val="003E60FF"/>
    <w:rsid w:val="003E660F"/>
    <w:rsid w:val="003E7A82"/>
    <w:rsid w:val="003F0841"/>
    <w:rsid w:val="003F23D3"/>
    <w:rsid w:val="003F3F08"/>
    <w:rsid w:val="003F41CC"/>
    <w:rsid w:val="003F49F1"/>
    <w:rsid w:val="003F6272"/>
    <w:rsid w:val="00400B11"/>
    <w:rsid w:val="00400E72"/>
    <w:rsid w:val="00401400"/>
    <w:rsid w:val="00404869"/>
    <w:rsid w:val="00405794"/>
    <w:rsid w:val="00405884"/>
    <w:rsid w:val="00407D39"/>
    <w:rsid w:val="004117BB"/>
    <w:rsid w:val="00412BDF"/>
    <w:rsid w:val="0041477A"/>
    <w:rsid w:val="00415959"/>
    <w:rsid w:val="004167A3"/>
    <w:rsid w:val="00424EC4"/>
    <w:rsid w:val="00427F4E"/>
    <w:rsid w:val="00432DAA"/>
    <w:rsid w:val="0043373C"/>
    <w:rsid w:val="00434305"/>
    <w:rsid w:val="00435DF7"/>
    <w:rsid w:val="00436BCE"/>
    <w:rsid w:val="0044083F"/>
    <w:rsid w:val="00441AE7"/>
    <w:rsid w:val="004441FC"/>
    <w:rsid w:val="004449ED"/>
    <w:rsid w:val="00445574"/>
    <w:rsid w:val="004467FB"/>
    <w:rsid w:val="00447F02"/>
    <w:rsid w:val="00452D6B"/>
    <w:rsid w:val="00454484"/>
    <w:rsid w:val="0045517B"/>
    <w:rsid w:val="004574AE"/>
    <w:rsid w:val="0046067C"/>
    <w:rsid w:val="00461D98"/>
    <w:rsid w:val="00463B77"/>
    <w:rsid w:val="00463C7B"/>
    <w:rsid w:val="004644A6"/>
    <w:rsid w:val="004659BD"/>
    <w:rsid w:val="00466FDC"/>
    <w:rsid w:val="00470775"/>
    <w:rsid w:val="004746B1"/>
    <w:rsid w:val="0047583F"/>
    <w:rsid w:val="00475DE8"/>
    <w:rsid w:val="00481C44"/>
    <w:rsid w:val="00484936"/>
    <w:rsid w:val="00485C89"/>
    <w:rsid w:val="00486BE3"/>
    <w:rsid w:val="004905E4"/>
    <w:rsid w:val="00490A89"/>
    <w:rsid w:val="00490AB4"/>
    <w:rsid w:val="00492F02"/>
    <w:rsid w:val="004939AE"/>
    <w:rsid w:val="004966C3"/>
    <w:rsid w:val="004A0C9A"/>
    <w:rsid w:val="004A12DF"/>
    <w:rsid w:val="004A1BA8"/>
    <w:rsid w:val="004A4284"/>
    <w:rsid w:val="004A4B57"/>
    <w:rsid w:val="004A63FA"/>
    <w:rsid w:val="004A68B8"/>
    <w:rsid w:val="004A7606"/>
    <w:rsid w:val="004B0073"/>
    <w:rsid w:val="004B0272"/>
    <w:rsid w:val="004B2701"/>
    <w:rsid w:val="004B2E1B"/>
    <w:rsid w:val="004B3AA8"/>
    <w:rsid w:val="004B3E93"/>
    <w:rsid w:val="004C090B"/>
    <w:rsid w:val="004C1FBC"/>
    <w:rsid w:val="004C30D4"/>
    <w:rsid w:val="004C3F1D"/>
    <w:rsid w:val="004C458D"/>
    <w:rsid w:val="004C7556"/>
    <w:rsid w:val="004C7E8B"/>
    <w:rsid w:val="004C7E9D"/>
    <w:rsid w:val="004C7F67"/>
    <w:rsid w:val="004D076D"/>
    <w:rsid w:val="004D0EF1"/>
    <w:rsid w:val="004D2253"/>
    <w:rsid w:val="004D3F50"/>
    <w:rsid w:val="004D4406"/>
    <w:rsid w:val="004D7C42"/>
    <w:rsid w:val="004E0465"/>
    <w:rsid w:val="004E127B"/>
    <w:rsid w:val="004E1C0A"/>
    <w:rsid w:val="004E30C5"/>
    <w:rsid w:val="004E4AA5"/>
    <w:rsid w:val="004E4AEE"/>
    <w:rsid w:val="004E52A9"/>
    <w:rsid w:val="004E59E3"/>
    <w:rsid w:val="004E67C0"/>
    <w:rsid w:val="004F391A"/>
    <w:rsid w:val="004F3CFB"/>
    <w:rsid w:val="004F6456"/>
    <w:rsid w:val="004F65DE"/>
    <w:rsid w:val="004F696E"/>
    <w:rsid w:val="004F6C71"/>
    <w:rsid w:val="00501139"/>
    <w:rsid w:val="0050363E"/>
    <w:rsid w:val="005039BC"/>
    <w:rsid w:val="005043BB"/>
    <w:rsid w:val="00504A3D"/>
    <w:rsid w:val="00505767"/>
    <w:rsid w:val="0050607A"/>
    <w:rsid w:val="005064B3"/>
    <w:rsid w:val="005073F0"/>
    <w:rsid w:val="00510A7B"/>
    <w:rsid w:val="00512DAB"/>
    <w:rsid w:val="00512F6E"/>
    <w:rsid w:val="00513038"/>
    <w:rsid w:val="00514174"/>
    <w:rsid w:val="00516088"/>
    <w:rsid w:val="00516B0B"/>
    <w:rsid w:val="005220EC"/>
    <w:rsid w:val="00523F95"/>
    <w:rsid w:val="00524D65"/>
    <w:rsid w:val="00525998"/>
    <w:rsid w:val="00525B16"/>
    <w:rsid w:val="00530C12"/>
    <w:rsid w:val="00533D04"/>
    <w:rsid w:val="00534804"/>
    <w:rsid w:val="00534BDF"/>
    <w:rsid w:val="0053535D"/>
    <w:rsid w:val="005354EA"/>
    <w:rsid w:val="0053585F"/>
    <w:rsid w:val="00535C2D"/>
    <w:rsid w:val="00535EC4"/>
    <w:rsid w:val="00535ED9"/>
    <w:rsid w:val="0053692B"/>
    <w:rsid w:val="00541853"/>
    <w:rsid w:val="0054353E"/>
    <w:rsid w:val="00543BDA"/>
    <w:rsid w:val="005441CC"/>
    <w:rsid w:val="005479DA"/>
    <w:rsid w:val="00547BCC"/>
    <w:rsid w:val="0055013B"/>
    <w:rsid w:val="00551E05"/>
    <w:rsid w:val="00551F10"/>
    <w:rsid w:val="00551F6F"/>
    <w:rsid w:val="00552229"/>
    <w:rsid w:val="00555044"/>
    <w:rsid w:val="00561475"/>
    <w:rsid w:val="00563D2F"/>
    <w:rsid w:val="0056487B"/>
    <w:rsid w:val="00564FB9"/>
    <w:rsid w:val="00573D9E"/>
    <w:rsid w:val="00575362"/>
    <w:rsid w:val="0058000D"/>
    <w:rsid w:val="005801E3"/>
    <w:rsid w:val="00581802"/>
    <w:rsid w:val="005836A8"/>
    <w:rsid w:val="0058409C"/>
    <w:rsid w:val="00584262"/>
    <w:rsid w:val="00586630"/>
    <w:rsid w:val="00587ADD"/>
    <w:rsid w:val="00593A49"/>
    <w:rsid w:val="00596160"/>
    <w:rsid w:val="005966E2"/>
    <w:rsid w:val="00596B15"/>
    <w:rsid w:val="00597007"/>
    <w:rsid w:val="005A0966"/>
    <w:rsid w:val="005A11B7"/>
    <w:rsid w:val="005A260B"/>
    <w:rsid w:val="005A4A1B"/>
    <w:rsid w:val="005A7830"/>
    <w:rsid w:val="005A790D"/>
    <w:rsid w:val="005A7FCE"/>
    <w:rsid w:val="005B07DF"/>
    <w:rsid w:val="005B0F3F"/>
    <w:rsid w:val="005B11B9"/>
    <w:rsid w:val="005B191C"/>
    <w:rsid w:val="005B4903"/>
    <w:rsid w:val="005B51CE"/>
    <w:rsid w:val="005B5885"/>
    <w:rsid w:val="005B5CD7"/>
    <w:rsid w:val="005B5D13"/>
    <w:rsid w:val="005B5E31"/>
    <w:rsid w:val="005B6CF6"/>
    <w:rsid w:val="005B7422"/>
    <w:rsid w:val="005C29B8"/>
    <w:rsid w:val="005C5F21"/>
    <w:rsid w:val="005C7156"/>
    <w:rsid w:val="005D0C75"/>
    <w:rsid w:val="005D253B"/>
    <w:rsid w:val="005D4171"/>
    <w:rsid w:val="005D6A95"/>
    <w:rsid w:val="005D6B2C"/>
    <w:rsid w:val="005D6D9C"/>
    <w:rsid w:val="005E1B0D"/>
    <w:rsid w:val="005E2335"/>
    <w:rsid w:val="005E2980"/>
    <w:rsid w:val="005E34CA"/>
    <w:rsid w:val="005E3C18"/>
    <w:rsid w:val="005E4250"/>
    <w:rsid w:val="005E5045"/>
    <w:rsid w:val="005E5645"/>
    <w:rsid w:val="005E6812"/>
    <w:rsid w:val="005E7881"/>
    <w:rsid w:val="005E78E0"/>
    <w:rsid w:val="005F0D9C"/>
    <w:rsid w:val="005F284E"/>
    <w:rsid w:val="006015CE"/>
    <w:rsid w:val="00602813"/>
    <w:rsid w:val="00602823"/>
    <w:rsid w:val="00604784"/>
    <w:rsid w:val="00606419"/>
    <w:rsid w:val="006064D2"/>
    <w:rsid w:val="00607D29"/>
    <w:rsid w:val="006119EE"/>
    <w:rsid w:val="00612952"/>
    <w:rsid w:val="00612FA5"/>
    <w:rsid w:val="00614CC1"/>
    <w:rsid w:val="00615A9D"/>
    <w:rsid w:val="00617387"/>
    <w:rsid w:val="006205D6"/>
    <w:rsid w:val="00622FAF"/>
    <w:rsid w:val="0062318C"/>
    <w:rsid w:val="006252D8"/>
    <w:rsid w:val="006259BC"/>
    <w:rsid w:val="0062636B"/>
    <w:rsid w:val="006320B7"/>
    <w:rsid w:val="00632182"/>
    <w:rsid w:val="00632AE0"/>
    <w:rsid w:val="00633815"/>
    <w:rsid w:val="00633C17"/>
    <w:rsid w:val="006342A0"/>
    <w:rsid w:val="00634D9E"/>
    <w:rsid w:val="00636E3E"/>
    <w:rsid w:val="006379F7"/>
    <w:rsid w:val="00637E4D"/>
    <w:rsid w:val="00640620"/>
    <w:rsid w:val="00641A1F"/>
    <w:rsid w:val="00645904"/>
    <w:rsid w:val="00646E3D"/>
    <w:rsid w:val="00651ACB"/>
    <w:rsid w:val="00651C47"/>
    <w:rsid w:val="00652AB2"/>
    <w:rsid w:val="00653FED"/>
    <w:rsid w:val="00654EC0"/>
    <w:rsid w:val="0065525B"/>
    <w:rsid w:val="00655761"/>
    <w:rsid w:val="00655D4F"/>
    <w:rsid w:val="00656D29"/>
    <w:rsid w:val="006640E5"/>
    <w:rsid w:val="00664134"/>
    <w:rsid w:val="006646F1"/>
    <w:rsid w:val="00664929"/>
    <w:rsid w:val="00664F62"/>
    <w:rsid w:val="006655E1"/>
    <w:rsid w:val="00671DF9"/>
    <w:rsid w:val="00672060"/>
    <w:rsid w:val="00672BFD"/>
    <w:rsid w:val="00673F57"/>
    <w:rsid w:val="006770F4"/>
    <w:rsid w:val="00677A84"/>
    <w:rsid w:val="0068026D"/>
    <w:rsid w:val="00680A27"/>
    <w:rsid w:val="006816A4"/>
    <w:rsid w:val="006819B8"/>
    <w:rsid w:val="006840A6"/>
    <w:rsid w:val="00684FBB"/>
    <w:rsid w:val="006850CD"/>
    <w:rsid w:val="00685AAB"/>
    <w:rsid w:val="00686672"/>
    <w:rsid w:val="00691149"/>
    <w:rsid w:val="006974C0"/>
    <w:rsid w:val="006A07AA"/>
    <w:rsid w:val="006A25E5"/>
    <w:rsid w:val="006A2B46"/>
    <w:rsid w:val="006A2B6F"/>
    <w:rsid w:val="006A2C21"/>
    <w:rsid w:val="006A336D"/>
    <w:rsid w:val="006A37B9"/>
    <w:rsid w:val="006B2456"/>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E31"/>
    <w:rsid w:val="006E79D4"/>
    <w:rsid w:val="006F03A8"/>
    <w:rsid w:val="006F0486"/>
    <w:rsid w:val="006F2ACA"/>
    <w:rsid w:val="006F2ADC"/>
    <w:rsid w:val="006F2BFE"/>
    <w:rsid w:val="006F31E9"/>
    <w:rsid w:val="006F328A"/>
    <w:rsid w:val="006F6284"/>
    <w:rsid w:val="006F6A7A"/>
    <w:rsid w:val="007002C5"/>
    <w:rsid w:val="00704387"/>
    <w:rsid w:val="007060E9"/>
    <w:rsid w:val="00707669"/>
    <w:rsid w:val="00711CBA"/>
    <w:rsid w:val="00711FB5"/>
    <w:rsid w:val="00712A01"/>
    <w:rsid w:val="007148E5"/>
    <w:rsid w:val="00714F58"/>
    <w:rsid w:val="007209FD"/>
    <w:rsid w:val="007219AA"/>
    <w:rsid w:val="00722FBF"/>
    <w:rsid w:val="00722FC2"/>
    <w:rsid w:val="00724E1B"/>
    <w:rsid w:val="00725949"/>
    <w:rsid w:val="00727FA2"/>
    <w:rsid w:val="007322D9"/>
    <w:rsid w:val="00732BC0"/>
    <w:rsid w:val="00735018"/>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BB4"/>
    <w:rsid w:val="00755402"/>
    <w:rsid w:val="00756B26"/>
    <w:rsid w:val="00756EDF"/>
    <w:rsid w:val="00757287"/>
    <w:rsid w:val="007600E3"/>
    <w:rsid w:val="00760188"/>
    <w:rsid w:val="00765C43"/>
    <w:rsid w:val="00765EFB"/>
    <w:rsid w:val="00766CAC"/>
    <w:rsid w:val="007671CA"/>
    <w:rsid w:val="00767C61"/>
    <w:rsid w:val="0077008A"/>
    <w:rsid w:val="0077292D"/>
    <w:rsid w:val="00773C1F"/>
    <w:rsid w:val="00774DA4"/>
    <w:rsid w:val="00776599"/>
    <w:rsid w:val="00776998"/>
    <w:rsid w:val="00780EFA"/>
    <w:rsid w:val="0078114B"/>
    <w:rsid w:val="00781DD2"/>
    <w:rsid w:val="00783ECF"/>
    <w:rsid w:val="0078413A"/>
    <w:rsid w:val="00793337"/>
    <w:rsid w:val="007959E8"/>
    <w:rsid w:val="00795E9C"/>
    <w:rsid w:val="007A0521"/>
    <w:rsid w:val="007A2E12"/>
    <w:rsid w:val="007A3475"/>
    <w:rsid w:val="007A41C8"/>
    <w:rsid w:val="007A4F6B"/>
    <w:rsid w:val="007A54CE"/>
    <w:rsid w:val="007A6FD9"/>
    <w:rsid w:val="007A7FFA"/>
    <w:rsid w:val="007B04EB"/>
    <w:rsid w:val="007B0D4F"/>
    <w:rsid w:val="007B2912"/>
    <w:rsid w:val="007B4723"/>
    <w:rsid w:val="007B5A3D"/>
    <w:rsid w:val="007B5B95"/>
    <w:rsid w:val="007B68EA"/>
    <w:rsid w:val="007B7453"/>
    <w:rsid w:val="007C021F"/>
    <w:rsid w:val="007C1F56"/>
    <w:rsid w:val="007C2D89"/>
    <w:rsid w:val="007C4593"/>
    <w:rsid w:val="007C5309"/>
    <w:rsid w:val="007C6069"/>
    <w:rsid w:val="007D06C4"/>
    <w:rsid w:val="007D1352"/>
    <w:rsid w:val="007D2508"/>
    <w:rsid w:val="007D346A"/>
    <w:rsid w:val="007D38E6"/>
    <w:rsid w:val="007D4F44"/>
    <w:rsid w:val="007D6518"/>
    <w:rsid w:val="007D76BD"/>
    <w:rsid w:val="007E09F4"/>
    <w:rsid w:val="007E0BF1"/>
    <w:rsid w:val="007E4A54"/>
    <w:rsid w:val="007E73A3"/>
    <w:rsid w:val="007F0ED8"/>
    <w:rsid w:val="007F0F63"/>
    <w:rsid w:val="007F2E94"/>
    <w:rsid w:val="007F75CE"/>
    <w:rsid w:val="00800B83"/>
    <w:rsid w:val="008013A4"/>
    <w:rsid w:val="008027CE"/>
    <w:rsid w:val="00802F42"/>
    <w:rsid w:val="00802F98"/>
    <w:rsid w:val="008042D5"/>
    <w:rsid w:val="00804383"/>
    <w:rsid w:val="00804BB7"/>
    <w:rsid w:val="00804D41"/>
    <w:rsid w:val="00805096"/>
    <w:rsid w:val="00810257"/>
    <w:rsid w:val="008104F5"/>
    <w:rsid w:val="00810507"/>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0F5"/>
    <w:rsid w:val="008373D3"/>
    <w:rsid w:val="00840617"/>
    <w:rsid w:val="00840F84"/>
    <w:rsid w:val="00841495"/>
    <w:rsid w:val="00842A47"/>
    <w:rsid w:val="00843C13"/>
    <w:rsid w:val="008454F8"/>
    <w:rsid w:val="00845E22"/>
    <w:rsid w:val="0085173A"/>
    <w:rsid w:val="00851E73"/>
    <w:rsid w:val="008603CE"/>
    <w:rsid w:val="008620FC"/>
    <w:rsid w:val="008627A5"/>
    <w:rsid w:val="00863857"/>
    <w:rsid w:val="00863E05"/>
    <w:rsid w:val="0086450D"/>
    <w:rsid w:val="00865ACA"/>
    <w:rsid w:val="00865D28"/>
    <w:rsid w:val="00865F85"/>
    <w:rsid w:val="0086677C"/>
    <w:rsid w:val="00866DBD"/>
    <w:rsid w:val="00867C10"/>
    <w:rsid w:val="00870439"/>
    <w:rsid w:val="00870DA1"/>
    <w:rsid w:val="008714E2"/>
    <w:rsid w:val="008818A0"/>
    <w:rsid w:val="00883A6C"/>
    <w:rsid w:val="00883F93"/>
    <w:rsid w:val="00884DB3"/>
    <w:rsid w:val="00885A9D"/>
    <w:rsid w:val="008864F6"/>
    <w:rsid w:val="0089049D"/>
    <w:rsid w:val="00890790"/>
    <w:rsid w:val="008928C9"/>
    <w:rsid w:val="00892FB8"/>
    <w:rsid w:val="008930CB"/>
    <w:rsid w:val="008938DC"/>
    <w:rsid w:val="00893FD1"/>
    <w:rsid w:val="00894836"/>
    <w:rsid w:val="00895172"/>
    <w:rsid w:val="00895680"/>
    <w:rsid w:val="00896DFF"/>
    <w:rsid w:val="0089762C"/>
    <w:rsid w:val="008A0D47"/>
    <w:rsid w:val="008A12BB"/>
    <w:rsid w:val="008A1893"/>
    <w:rsid w:val="008A2D41"/>
    <w:rsid w:val="008A57E6"/>
    <w:rsid w:val="008A6F81"/>
    <w:rsid w:val="008A769A"/>
    <w:rsid w:val="008B0C9C"/>
    <w:rsid w:val="008B166D"/>
    <w:rsid w:val="008B17F4"/>
    <w:rsid w:val="008B1EE9"/>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A77"/>
    <w:rsid w:val="008E0C9D"/>
    <w:rsid w:val="008E1648"/>
    <w:rsid w:val="008E1B3E"/>
    <w:rsid w:val="008E2319"/>
    <w:rsid w:val="008E4BB6"/>
    <w:rsid w:val="008E5518"/>
    <w:rsid w:val="008E6331"/>
    <w:rsid w:val="008E6A84"/>
    <w:rsid w:val="008F0CDC"/>
    <w:rsid w:val="008F10F0"/>
    <w:rsid w:val="008F17A3"/>
    <w:rsid w:val="008F1ED3"/>
    <w:rsid w:val="008F2945"/>
    <w:rsid w:val="008F2A8A"/>
    <w:rsid w:val="008F474E"/>
    <w:rsid w:val="008F4C29"/>
    <w:rsid w:val="008F70BD"/>
    <w:rsid w:val="008F788F"/>
    <w:rsid w:val="008F7EA2"/>
    <w:rsid w:val="00902722"/>
    <w:rsid w:val="009027BC"/>
    <w:rsid w:val="009031F0"/>
    <w:rsid w:val="009061B2"/>
    <w:rsid w:val="009062E6"/>
    <w:rsid w:val="00911BE5"/>
    <w:rsid w:val="00913CA9"/>
    <w:rsid w:val="009145AE"/>
    <w:rsid w:val="009146CE"/>
    <w:rsid w:val="00914CA7"/>
    <w:rsid w:val="00915C3E"/>
    <w:rsid w:val="009161A8"/>
    <w:rsid w:val="0092031B"/>
    <w:rsid w:val="00920589"/>
    <w:rsid w:val="009220F2"/>
    <w:rsid w:val="009245F5"/>
    <w:rsid w:val="009249EC"/>
    <w:rsid w:val="009273B3"/>
    <w:rsid w:val="009305B5"/>
    <w:rsid w:val="009328D9"/>
    <w:rsid w:val="009429D5"/>
    <w:rsid w:val="00942BF1"/>
    <w:rsid w:val="00945180"/>
    <w:rsid w:val="00945428"/>
    <w:rsid w:val="0094607B"/>
    <w:rsid w:val="00947653"/>
    <w:rsid w:val="00952CA6"/>
    <w:rsid w:val="00953604"/>
    <w:rsid w:val="0095496B"/>
    <w:rsid w:val="00957AA7"/>
    <w:rsid w:val="00960064"/>
    <w:rsid w:val="009610DC"/>
    <w:rsid w:val="00961490"/>
    <w:rsid w:val="0096381A"/>
    <w:rsid w:val="00963860"/>
    <w:rsid w:val="00964B07"/>
    <w:rsid w:val="00965E04"/>
    <w:rsid w:val="009674AD"/>
    <w:rsid w:val="00970CDC"/>
    <w:rsid w:val="00972167"/>
    <w:rsid w:val="00975727"/>
    <w:rsid w:val="00977010"/>
    <w:rsid w:val="00977C45"/>
    <w:rsid w:val="00977D02"/>
    <w:rsid w:val="00977FF9"/>
    <w:rsid w:val="009809BB"/>
    <w:rsid w:val="0098339F"/>
    <w:rsid w:val="0098355F"/>
    <w:rsid w:val="0098364B"/>
    <w:rsid w:val="00984534"/>
    <w:rsid w:val="009846B2"/>
    <w:rsid w:val="0098609F"/>
    <w:rsid w:val="009911AF"/>
    <w:rsid w:val="00991875"/>
    <w:rsid w:val="00991F92"/>
    <w:rsid w:val="0099289E"/>
    <w:rsid w:val="00992985"/>
    <w:rsid w:val="00993889"/>
    <w:rsid w:val="00994A97"/>
    <w:rsid w:val="0099551B"/>
    <w:rsid w:val="0099611F"/>
    <w:rsid w:val="00996BD2"/>
    <w:rsid w:val="00997BF1"/>
    <w:rsid w:val="009A089C"/>
    <w:rsid w:val="009A118E"/>
    <w:rsid w:val="009A21CD"/>
    <w:rsid w:val="009A278C"/>
    <w:rsid w:val="009A2BC2"/>
    <w:rsid w:val="009A42C1"/>
    <w:rsid w:val="009A5429"/>
    <w:rsid w:val="009A56B4"/>
    <w:rsid w:val="009A5AF1"/>
    <w:rsid w:val="009A72AD"/>
    <w:rsid w:val="009A7B59"/>
    <w:rsid w:val="009B09E0"/>
    <w:rsid w:val="009B0BC5"/>
    <w:rsid w:val="009B1247"/>
    <w:rsid w:val="009B6029"/>
    <w:rsid w:val="009B6971"/>
    <w:rsid w:val="009C24CA"/>
    <w:rsid w:val="009C27F1"/>
    <w:rsid w:val="009C3152"/>
    <w:rsid w:val="009C4492"/>
    <w:rsid w:val="009C4CFA"/>
    <w:rsid w:val="009C4F71"/>
    <w:rsid w:val="009C5070"/>
    <w:rsid w:val="009C7339"/>
    <w:rsid w:val="009D057B"/>
    <w:rsid w:val="009D112C"/>
    <w:rsid w:val="009D47FA"/>
    <w:rsid w:val="009D4C5B"/>
    <w:rsid w:val="009D50D2"/>
    <w:rsid w:val="009D683A"/>
    <w:rsid w:val="009D6BCA"/>
    <w:rsid w:val="009E0F62"/>
    <w:rsid w:val="009E2760"/>
    <w:rsid w:val="009E4A58"/>
    <w:rsid w:val="009E5A2D"/>
    <w:rsid w:val="009E5AB2"/>
    <w:rsid w:val="009E6219"/>
    <w:rsid w:val="009F03B3"/>
    <w:rsid w:val="009F583E"/>
    <w:rsid w:val="009F59DA"/>
    <w:rsid w:val="009F7430"/>
    <w:rsid w:val="00A0096C"/>
    <w:rsid w:val="00A01757"/>
    <w:rsid w:val="00A018CF"/>
    <w:rsid w:val="00A028C0"/>
    <w:rsid w:val="00A02BAE"/>
    <w:rsid w:val="00A04961"/>
    <w:rsid w:val="00A06A6B"/>
    <w:rsid w:val="00A07E47"/>
    <w:rsid w:val="00A129D0"/>
    <w:rsid w:val="00A12C33"/>
    <w:rsid w:val="00A138BA"/>
    <w:rsid w:val="00A14C8E"/>
    <w:rsid w:val="00A153D9"/>
    <w:rsid w:val="00A15F09"/>
    <w:rsid w:val="00A169B6"/>
    <w:rsid w:val="00A2271D"/>
    <w:rsid w:val="00A237D5"/>
    <w:rsid w:val="00A25C50"/>
    <w:rsid w:val="00A2601F"/>
    <w:rsid w:val="00A27BE4"/>
    <w:rsid w:val="00A27DDD"/>
    <w:rsid w:val="00A30EFC"/>
    <w:rsid w:val="00A31984"/>
    <w:rsid w:val="00A32D73"/>
    <w:rsid w:val="00A3367B"/>
    <w:rsid w:val="00A35867"/>
    <w:rsid w:val="00A3597D"/>
    <w:rsid w:val="00A36DD1"/>
    <w:rsid w:val="00A4006C"/>
    <w:rsid w:val="00A40091"/>
    <w:rsid w:val="00A4030F"/>
    <w:rsid w:val="00A4050F"/>
    <w:rsid w:val="00A41C79"/>
    <w:rsid w:val="00A41CB5"/>
    <w:rsid w:val="00A42CDF"/>
    <w:rsid w:val="00A4452E"/>
    <w:rsid w:val="00A4472C"/>
    <w:rsid w:val="00A44E69"/>
    <w:rsid w:val="00A44F24"/>
    <w:rsid w:val="00A4661E"/>
    <w:rsid w:val="00A55BD6"/>
    <w:rsid w:val="00A55D50"/>
    <w:rsid w:val="00A57142"/>
    <w:rsid w:val="00A62E55"/>
    <w:rsid w:val="00A648CD"/>
    <w:rsid w:val="00A6537A"/>
    <w:rsid w:val="00A67866"/>
    <w:rsid w:val="00A70B07"/>
    <w:rsid w:val="00A71BFC"/>
    <w:rsid w:val="00A7217A"/>
    <w:rsid w:val="00A723F8"/>
    <w:rsid w:val="00A77CCB"/>
    <w:rsid w:val="00A83597"/>
    <w:rsid w:val="00A83D8D"/>
    <w:rsid w:val="00A83FDE"/>
    <w:rsid w:val="00A8446B"/>
    <w:rsid w:val="00A8473F"/>
    <w:rsid w:val="00A84BEF"/>
    <w:rsid w:val="00A862D6"/>
    <w:rsid w:val="00A8715E"/>
    <w:rsid w:val="00A9295B"/>
    <w:rsid w:val="00A93B09"/>
    <w:rsid w:val="00A94EEB"/>
    <w:rsid w:val="00A952D7"/>
    <w:rsid w:val="00A95442"/>
    <w:rsid w:val="00A963F7"/>
    <w:rsid w:val="00A96AD8"/>
    <w:rsid w:val="00AA052C"/>
    <w:rsid w:val="00AA1E45"/>
    <w:rsid w:val="00AA2CF8"/>
    <w:rsid w:val="00AA4286"/>
    <w:rsid w:val="00AA456B"/>
    <w:rsid w:val="00AA57F5"/>
    <w:rsid w:val="00AA672E"/>
    <w:rsid w:val="00AA6EC9"/>
    <w:rsid w:val="00AB6309"/>
    <w:rsid w:val="00AB6C5F"/>
    <w:rsid w:val="00AB6FF0"/>
    <w:rsid w:val="00AB7129"/>
    <w:rsid w:val="00AC1596"/>
    <w:rsid w:val="00AC27A6"/>
    <w:rsid w:val="00AC30F7"/>
    <w:rsid w:val="00AC3A5A"/>
    <w:rsid w:val="00AC4D95"/>
    <w:rsid w:val="00AC4E74"/>
    <w:rsid w:val="00AC5DF4"/>
    <w:rsid w:val="00AC7CFC"/>
    <w:rsid w:val="00AD0AEF"/>
    <w:rsid w:val="00AD11B7"/>
    <w:rsid w:val="00AD1A94"/>
    <w:rsid w:val="00AD1C05"/>
    <w:rsid w:val="00AD219F"/>
    <w:rsid w:val="00AD3BF7"/>
    <w:rsid w:val="00AD4126"/>
    <w:rsid w:val="00AD421C"/>
    <w:rsid w:val="00AD44FA"/>
    <w:rsid w:val="00AD6C7F"/>
    <w:rsid w:val="00AE070A"/>
    <w:rsid w:val="00AE101C"/>
    <w:rsid w:val="00AE234D"/>
    <w:rsid w:val="00AE2A69"/>
    <w:rsid w:val="00AE2F28"/>
    <w:rsid w:val="00AE37E5"/>
    <w:rsid w:val="00AE5D68"/>
    <w:rsid w:val="00AE5EB4"/>
    <w:rsid w:val="00AF0272"/>
    <w:rsid w:val="00AF0C18"/>
    <w:rsid w:val="00AF47C5"/>
    <w:rsid w:val="00AF5398"/>
    <w:rsid w:val="00B03EF7"/>
    <w:rsid w:val="00B049AF"/>
    <w:rsid w:val="00B06619"/>
    <w:rsid w:val="00B07242"/>
    <w:rsid w:val="00B10534"/>
    <w:rsid w:val="00B113DB"/>
    <w:rsid w:val="00B119B4"/>
    <w:rsid w:val="00B11D8A"/>
    <w:rsid w:val="00B12981"/>
    <w:rsid w:val="00B147DD"/>
    <w:rsid w:val="00B14A77"/>
    <w:rsid w:val="00B156FD"/>
    <w:rsid w:val="00B21F61"/>
    <w:rsid w:val="00B24584"/>
    <w:rsid w:val="00B247E2"/>
    <w:rsid w:val="00B261F1"/>
    <w:rsid w:val="00B265BC"/>
    <w:rsid w:val="00B26C68"/>
    <w:rsid w:val="00B31FB1"/>
    <w:rsid w:val="00B33952"/>
    <w:rsid w:val="00B33C5E"/>
    <w:rsid w:val="00B342F4"/>
    <w:rsid w:val="00B34369"/>
    <w:rsid w:val="00B34DC2"/>
    <w:rsid w:val="00B378E5"/>
    <w:rsid w:val="00B4346D"/>
    <w:rsid w:val="00B440F4"/>
    <w:rsid w:val="00B447A5"/>
    <w:rsid w:val="00B4654C"/>
    <w:rsid w:val="00B47293"/>
    <w:rsid w:val="00B50E50"/>
    <w:rsid w:val="00B51E0C"/>
    <w:rsid w:val="00B52120"/>
    <w:rsid w:val="00B54ABC"/>
    <w:rsid w:val="00B56D12"/>
    <w:rsid w:val="00B56FBE"/>
    <w:rsid w:val="00B60239"/>
    <w:rsid w:val="00B60ACF"/>
    <w:rsid w:val="00B62B58"/>
    <w:rsid w:val="00B64704"/>
    <w:rsid w:val="00B65149"/>
    <w:rsid w:val="00B66567"/>
    <w:rsid w:val="00B66F52"/>
    <w:rsid w:val="00B66FE5"/>
    <w:rsid w:val="00B72880"/>
    <w:rsid w:val="00B758BF"/>
    <w:rsid w:val="00B77EC8"/>
    <w:rsid w:val="00B827A6"/>
    <w:rsid w:val="00B831CE"/>
    <w:rsid w:val="00B831F2"/>
    <w:rsid w:val="00B86677"/>
    <w:rsid w:val="00B87131"/>
    <w:rsid w:val="00B910D5"/>
    <w:rsid w:val="00B939B1"/>
    <w:rsid w:val="00B943DF"/>
    <w:rsid w:val="00B94B49"/>
    <w:rsid w:val="00B96D40"/>
    <w:rsid w:val="00B97386"/>
    <w:rsid w:val="00BA263B"/>
    <w:rsid w:val="00BA42B2"/>
    <w:rsid w:val="00BA4F3C"/>
    <w:rsid w:val="00BA58D4"/>
    <w:rsid w:val="00BA5B9E"/>
    <w:rsid w:val="00BA7C9A"/>
    <w:rsid w:val="00BB5F8F"/>
    <w:rsid w:val="00BB657A"/>
    <w:rsid w:val="00BB79FD"/>
    <w:rsid w:val="00BC1A4E"/>
    <w:rsid w:val="00BC3B42"/>
    <w:rsid w:val="00BC5DC7"/>
    <w:rsid w:val="00BC6B8B"/>
    <w:rsid w:val="00BC73D8"/>
    <w:rsid w:val="00BD52D7"/>
    <w:rsid w:val="00BD5AD2"/>
    <w:rsid w:val="00BE22F3"/>
    <w:rsid w:val="00BE5B52"/>
    <w:rsid w:val="00BE7B8D"/>
    <w:rsid w:val="00BF0993"/>
    <w:rsid w:val="00BF10A9"/>
    <w:rsid w:val="00BF1703"/>
    <w:rsid w:val="00BF231C"/>
    <w:rsid w:val="00BF51E5"/>
    <w:rsid w:val="00BF74A6"/>
    <w:rsid w:val="00BF7BDE"/>
    <w:rsid w:val="00C013AD"/>
    <w:rsid w:val="00C04904"/>
    <w:rsid w:val="00C056B3"/>
    <w:rsid w:val="00C103E5"/>
    <w:rsid w:val="00C1091B"/>
    <w:rsid w:val="00C124EC"/>
    <w:rsid w:val="00C13319"/>
    <w:rsid w:val="00C134AC"/>
    <w:rsid w:val="00C13EE9"/>
    <w:rsid w:val="00C21540"/>
    <w:rsid w:val="00C21906"/>
    <w:rsid w:val="00C21BFA"/>
    <w:rsid w:val="00C2491B"/>
    <w:rsid w:val="00C24C8D"/>
    <w:rsid w:val="00C25FE2"/>
    <w:rsid w:val="00C26B53"/>
    <w:rsid w:val="00C279B2"/>
    <w:rsid w:val="00C33E50"/>
    <w:rsid w:val="00C34C20"/>
    <w:rsid w:val="00C35A3E"/>
    <w:rsid w:val="00C40ECE"/>
    <w:rsid w:val="00C42130"/>
    <w:rsid w:val="00C423A4"/>
    <w:rsid w:val="00C42BB9"/>
    <w:rsid w:val="00C4424D"/>
    <w:rsid w:val="00C448FF"/>
    <w:rsid w:val="00C44BF5"/>
    <w:rsid w:val="00C4722A"/>
    <w:rsid w:val="00C521D6"/>
    <w:rsid w:val="00C55232"/>
    <w:rsid w:val="00C553A4"/>
    <w:rsid w:val="00C55A06"/>
    <w:rsid w:val="00C55D03"/>
    <w:rsid w:val="00C57BC1"/>
    <w:rsid w:val="00C601BC"/>
    <w:rsid w:val="00C6258E"/>
    <w:rsid w:val="00C6329F"/>
    <w:rsid w:val="00C63340"/>
    <w:rsid w:val="00C643F9"/>
    <w:rsid w:val="00C64E95"/>
    <w:rsid w:val="00C71372"/>
    <w:rsid w:val="00C716A1"/>
    <w:rsid w:val="00C72410"/>
    <w:rsid w:val="00C7287F"/>
    <w:rsid w:val="00C80CB8"/>
    <w:rsid w:val="00C819F8"/>
    <w:rsid w:val="00C8248C"/>
    <w:rsid w:val="00C84E33"/>
    <w:rsid w:val="00C86D6F"/>
    <w:rsid w:val="00C902D2"/>
    <w:rsid w:val="00C905FC"/>
    <w:rsid w:val="00C91082"/>
    <w:rsid w:val="00C92D03"/>
    <w:rsid w:val="00C9319C"/>
    <w:rsid w:val="00C9435D"/>
    <w:rsid w:val="00C94DF2"/>
    <w:rsid w:val="00C96741"/>
    <w:rsid w:val="00C970A6"/>
    <w:rsid w:val="00CA0481"/>
    <w:rsid w:val="00CA2D1B"/>
    <w:rsid w:val="00CA375D"/>
    <w:rsid w:val="00CA662A"/>
    <w:rsid w:val="00CA75E0"/>
    <w:rsid w:val="00CA7AFD"/>
    <w:rsid w:val="00CA7C3C"/>
    <w:rsid w:val="00CB0189"/>
    <w:rsid w:val="00CB0BA2"/>
    <w:rsid w:val="00CB1A42"/>
    <w:rsid w:val="00CB1B0C"/>
    <w:rsid w:val="00CB2C0B"/>
    <w:rsid w:val="00CB517D"/>
    <w:rsid w:val="00CB7A29"/>
    <w:rsid w:val="00CC038D"/>
    <w:rsid w:val="00CC08DB"/>
    <w:rsid w:val="00CC39FF"/>
    <w:rsid w:val="00CC3C2F"/>
    <w:rsid w:val="00CC4AC8"/>
    <w:rsid w:val="00CC5233"/>
    <w:rsid w:val="00CC5DE6"/>
    <w:rsid w:val="00CC6E4E"/>
    <w:rsid w:val="00CC6FE8"/>
    <w:rsid w:val="00CC7202"/>
    <w:rsid w:val="00CD0BD7"/>
    <w:rsid w:val="00CD2808"/>
    <w:rsid w:val="00CD28BF"/>
    <w:rsid w:val="00CD4092"/>
    <w:rsid w:val="00CD4A20"/>
    <w:rsid w:val="00CD50A1"/>
    <w:rsid w:val="00CD519E"/>
    <w:rsid w:val="00CD6533"/>
    <w:rsid w:val="00CD78D4"/>
    <w:rsid w:val="00CE0C4F"/>
    <w:rsid w:val="00CE30EA"/>
    <w:rsid w:val="00CE4CE2"/>
    <w:rsid w:val="00CE6DBB"/>
    <w:rsid w:val="00CF048A"/>
    <w:rsid w:val="00CF155A"/>
    <w:rsid w:val="00CF2947"/>
    <w:rsid w:val="00CF2F1A"/>
    <w:rsid w:val="00CF3935"/>
    <w:rsid w:val="00CF51FA"/>
    <w:rsid w:val="00CF686F"/>
    <w:rsid w:val="00CF6D31"/>
    <w:rsid w:val="00CF6E60"/>
    <w:rsid w:val="00CF7BCA"/>
    <w:rsid w:val="00D008FD"/>
    <w:rsid w:val="00D0321C"/>
    <w:rsid w:val="00D035EC"/>
    <w:rsid w:val="00D051AD"/>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D90"/>
    <w:rsid w:val="00D352A2"/>
    <w:rsid w:val="00D36E3A"/>
    <w:rsid w:val="00D400D9"/>
    <w:rsid w:val="00D4162B"/>
    <w:rsid w:val="00D4514F"/>
    <w:rsid w:val="00D451E2"/>
    <w:rsid w:val="00D45E89"/>
    <w:rsid w:val="00D45E8D"/>
    <w:rsid w:val="00D466AE"/>
    <w:rsid w:val="00D4734F"/>
    <w:rsid w:val="00D51BF3"/>
    <w:rsid w:val="00D53253"/>
    <w:rsid w:val="00D53B1B"/>
    <w:rsid w:val="00D54BC7"/>
    <w:rsid w:val="00D617F9"/>
    <w:rsid w:val="00D62242"/>
    <w:rsid w:val="00D66846"/>
    <w:rsid w:val="00D675FB"/>
    <w:rsid w:val="00D71F25"/>
    <w:rsid w:val="00D72A9C"/>
    <w:rsid w:val="00D766E5"/>
    <w:rsid w:val="00D77031"/>
    <w:rsid w:val="00D80902"/>
    <w:rsid w:val="00D81716"/>
    <w:rsid w:val="00D822FE"/>
    <w:rsid w:val="00D84941"/>
    <w:rsid w:val="00D84FA1"/>
    <w:rsid w:val="00D851F0"/>
    <w:rsid w:val="00D86DB7"/>
    <w:rsid w:val="00D90721"/>
    <w:rsid w:val="00D926D0"/>
    <w:rsid w:val="00D93030"/>
    <w:rsid w:val="00D950E1"/>
    <w:rsid w:val="00D95117"/>
    <w:rsid w:val="00D952A6"/>
    <w:rsid w:val="00D95FE8"/>
    <w:rsid w:val="00D96725"/>
    <w:rsid w:val="00D97F99"/>
    <w:rsid w:val="00DA1433"/>
    <w:rsid w:val="00DA1E08"/>
    <w:rsid w:val="00DA24F8"/>
    <w:rsid w:val="00DA28E8"/>
    <w:rsid w:val="00DA2DE0"/>
    <w:rsid w:val="00DA38D3"/>
    <w:rsid w:val="00DA3932"/>
    <w:rsid w:val="00DA3AFC"/>
    <w:rsid w:val="00DA64F8"/>
    <w:rsid w:val="00DA6C15"/>
    <w:rsid w:val="00DB0258"/>
    <w:rsid w:val="00DB244F"/>
    <w:rsid w:val="00DB38EE"/>
    <w:rsid w:val="00DB498B"/>
    <w:rsid w:val="00DB66CA"/>
    <w:rsid w:val="00DB688A"/>
    <w:rsid w:val="00DB6BCA"/>
    <w:rsid w:val="00DB73F7"/>
    <w:rsid w:val="00DC0321"/>
    <w:rsid w:val="00DC3067"/>
    <w:rsid w:val="00DC370B"/>
    <w:rsid w:val="00DC5B90"/>
    <w:rsid w:val="00DD00FF"/>
    <w:rsid w:val="00DD0619"/>
    <w:rsid w:val="00DD07FB"/>
    <w:rsid w:val="00DD25C6"/>
    <w:rsid w:val="00DD43A5"/>
    <w:rsid w:val="00DD4FE5"/>
    <w:rsid w:val="00DD54B0"/>
    <w:rsid w:val="00DD57EE"/>
    <w:rsid w:val="00DD6BCC"/>
    <w:rsid w:val="00DE0A4B"/>
    <w:rsid w:val="00DE2410"/>
    <w:rsid w:val="00DE2939"/>
    <w:rsid w:val="00DE6E81"/>
    <w:rsid w:val="00DE703F"/>
    <w:rsid w:val="00DE7595"/>
    <w:rsid w:val="00DF0D9F"/>
    <w:rsid w:val="00DF1961"/>
    <w:rsid w:val="00DF1D1B"/>
    <w:rsid w:val="00DF4265"/>
    <w:rsid w:val="00DF44DE"/>
    <w:rsid w:val="00DF509E"/>
    <w:rsid w:val="00DF60DD"/>
    <w:rsid w:val="00E01138"/>
    <w:rsid w:val="00E01AEE"/>
    <w:rsid w:val="00E02DFB"/>
    <w:rsid w:val="00E030F9"/>
    <w:rsid w:val="00E0311A"/>
    <w:rsid w:val="00E03138"/>
    <w:rsid w:val="00E06404"/>
    <w:rsid w:val="00E11A85"/>
    <w:rsid w:val="00E12495"/>
    <w:rsid w:val="00E12A97"/>
    <w:rsid w:val="00E12CB1"/>
    <w:rsid w:val="00E15CCD"/>
    <w:rsid w:val="00E202EF"/>
    <w:rsid w:val="00E2041E"/>
    <w:rsid w:val="00E20C2E"/>
    <w:rsid w:val="00E210B5"/>
    <w:rsid w:val="00E21BB9"/>
    <w:rsid w:val="00E2552F"/>
    <w:rsid w:val="00E3137A"/>
    <w:rsid w:val="00E32CCF"/>
    <w:rsid w:val="00E3489C"/>
    <w:rsid w:val="00E34A98"/>
    <w:rsid w:val="00E35D1E"/>
    <w:rsid w:val="00E36170"/>
    <w:rsid w:val="00E364F9"/>
    <w:rsid w:val="00E365FA"/>
    <w:rsid w:val="00E36789"/>
    <w:rsid w:val="00E44A83"/>
    <w:rsid w:val="00E502C1"/>
    <w:rsid w:val="00E502DD"/>
    <w:rsid w:val="00E50D3A"/>
    <w:rsid w:val="00E51387"/>
    <w:rsid w:val="00E51E68"/>
    <w:rsid w:val="00E52EFD"/>
    <w:rsid w:val="00E5408A"/>
    <w:rsid w:val="00E54632"/>
    <w:rsid w:val="00E56800"/>
    <w:rsid w:val="00E56E4B"/>
    <w:rsid w:val="00E60C63"/>
    <w:rsid w:val="00E62FF9"/>
    <w:rsid w:val="00E635D6"/>
    <w:rsid w:val="00E639BC"/>
    <w:rsid w:val="00E6620D"/>
    <w:rsid w:val="00E664CC"/>
    <w:rsid w:val="00E70388"/>
    <w:rsid w:val="00E70F92"/>
    <w:rsid w:val="00E71B8F"/>
    <w:rsid w:val="00E74C54"/>
    <w:rsid w:val="00E76E74"/>
    <w:rsid w:val="00E77A03"/>
    <w:rsid w:val="00E81DBB"/>
    <w:rsid w:val="00E822E8"/>
    <w:rsid w:val="00E82554"/>
    <w:rsid w:val="00E82606"/>
    <w:rsid w:val="00E846C8"/>
    <w:rsid w:val="00E84957"/>
    <w:rsid w:val="00E84A55"/>
    <w:rsid w:val="00E85BFF"/>
    <w:rsid w:val="00E87E99"/>
    <w:rsid w:val="00E90391"/>
    <w:rsid w:val="00E906C2"/>
    <w:rsid w:val="00E90BB6"/>
    <w:rsid w:val="00E9126C"/>
    <w:rsid w:val="00E91D0B"/>
    <w:rsid w:val="00E9311F"/>
    <w:rsid w:val="00E934D1"/>
    <w:rsid w:val="00E94AF0"/>
    <w:rsid w:val="00E95D13"/>
    <w:rsid w:val="00E95DD3"/>
    <w:rsid w:val="00E969D5"/>
    <w:rsid w:val="00EA1172"/>
    <w:rsid w:val="00EA58D1"/>
    <w:rsid w:val="00EA61BC"/>
    <w:rsid w:val="00EA681A"/>
    <w:rsid w:val="00EA735B"/>
    <w:rsid w:val="00EB1E69"/>
    <w:rsid w:val="00EB2031"/>
    <w:rsid w:val="00EB2086"/>
    <w:rsid w:val="00EB31ED"/>
    <w:rsid w:val="00EB3AE7"/>
    <w:rsid w:val="00EB598D"/>
    <w:rsid w:val="00EB5EDF"/>
    <w:rsid w:val="00EB60FE"/>
    <w:rsid w:val="00EB74DB"/>
    <w:rsid w:val="00EC524B"/>
    <w:rsid w:val="00EC5359"/>
    <w:rsid w:val="00EC53A3"/>
    <w:rsid w:val="00EC562A"/>
    <w:rsid w:val="00EC655F"/>
    <w:rsid w:val="00ED067A"/>
    <w:rsid w:val="00ED2B50"/>
    <w:rsid w:val="00ED4688"/>
    <w:rsid w:val="00EE0350"/>
    <w:rsid w:val="00EE0719"/>
    <w:rsid w:val="00EE0E80"/>
    <w:rsid w:val="00EE2EA5"/>
    <w:rsid w:val="00EE4AA3"/>
    <w:rsid w:val="00EE613F"/>
    <w:rsid w:val="00EE656B"/>
    <w:rsid w:val="00EE7295"/>
    <w:rsid w:val="00EE7869"/>
    <w:rsid w:val="00EF054A"/>
    <w:rsid w:val="00EF24A9"/>
    <w:rsid w:val="00EF3235"/>
    <w:rsid w:val="00EF34A2"/>
    <w:rsid w:val="00EF5930"/>
    <w:rsid w:val="00EF5C00"/>
    <w:rsid w:val="00EF74C8"/>
    <w:rsid w:val="00EF7E72"/>
    <w:rsid w:val="00F00072"/>
    <w:rsid w:val="00F0489C"/>
    <w:rsid w:val="00F06D37"/>
    <w:rsid w:val="00F07B9D"/>
    <w:rsid w:val="00F1109B"/>
    <w:rsid w:val="00F11586"/>
    <w:rsid w:val="00F1183B"/>
    <w:rsid w:val="00F11C9F"/>
    <w:rsid w:val="00F12263"/>
    <w:rsid w:val="00F1409D"/>
    <w:rsid w:val="00F14214"/>
    <w:rsid w:val="00F157A9"/>
    <w:rsid w:val="00F16F00"/>
    <w:rsid w:val="00F1745A"/>
    <w:rsid w:val="00F17977"/>
    <w:rsid w:val="00F2505F"/>
    <w:rsid w:val="00F25BB6"/>
    <w:rsid w:val="00F26B7E"/>
    <w:rsid w:val="00F27A3B"/>
    <w:rsid w:val="00F33817"/>
    <w:rsid w:val="00F3428F"/>
    <w:rsid w:val="00F4142B"/>
    <w:rsid w:val="00F420D5"/>
    <w:rsid w:val="00F42BFB"/>
    <w:rsid w:val="00F451EA"/>
    <w:rsid w:val="00F45447"/>
    <w:rsid w:val="00F456C6"/>
    <w:rsid w:val="00F4577B"/>
    <w:rsid w:val="00F46496"/>
    <w:rsid w:val="00F474D0"/>
    <w:rsid w:val="00F50179"/>
    <w:rsid w:val="00F515EE"/>
    <w:rsid w:val="00F554FF"/>
    <w:rsid w:val="00F56511"/>
    <w:rsid w:val="00F570FF"/>
    <w:rsid w:val="00F609D4"/>
    <w:rsid w:val="00F6194E"/>
    <w:rsid w:val="00F623AC"/>
    <w:rsid w:val="00F6412A"/>
    <w:rsid w:val="00F65893"/>
    <w:rsid w:val="00F66290"/>
    <w:rsid w:val="00F66A4A"/>
    <w:rsid w:val="00F71CDF"/>
    <w:rsid w:val="00F71E22"/>
    <w:rsid w:val="00F72142"/>
    <w:rsid w:val="00F72AE7"/>
    <w:rsid w:val="00F8099F"/>
    <w:rsid w:val="00F833BA"/>
    <w:rsid w:val="00F84FD0"/>
    <w:rsid w:val="00F859A8"/>
    <w:rsid w:val="00F86D87"/>
    <w:rsid w:val="00F9108B"/>
    <w:rsid w:val="00F91349"/>
    <w:rsid w:val="00F93A8A"/>
    <w:rsid w:val="00F95248"/>
    <w:rsid w:val="00F956A9"/>
    <w:rsid w:val="00F963ED"/>
    <w:rsid w:val="00F966CF"/>
    <w:rsid w:val="00F96CAE"/>
    <w:rsid w:val="00F97C99"/>
    <w:rsid w:val="00FA04E7"/>
    <w:rsid w:val="00FA3DD8"/>
    <w:rsid w:val="00FA5BF0"/>
    <w:rsid w:val="00FA662D"/>
    <w:rsid w:val="00FA73B1"/>
    <w:rsid w:val="00FB0CB9"/>
    <w:rsid w:val="00FB0CC4"/>
    <w:rsid w:val="00FB231D"/>
    <w:rsid w:val="00FB45F1"/>
    <w:rsid w:val="00FB4A72"/>
    <w:rsid w:val="00FB54E8"/>
    <w:rsid w:val="00FB7054"/>
    <w:rsid w:val="00FC17B7"/>
    <w:rsid w:val="00FC2639"/>
    <w:rsid w:val="00FC2CB7"/>
    <w:rsid w:val="00FC4090"/>
    <w:rsid w:val="00FC55B4"/>
    <w:rsid w:val="00FD00E6"/>
    <w:rsid w:val="00FD09A1"/>
    <w:rsid w:val="00FD2A7C"/>
    <w:rsid w:val="00FD59EB"/>
    <w:rsid w:val="00FD7299"/>
    <w:rsid w:val="00FE0CEC"/>
    <w:rsid w:val="00FE1FBE"/>
    <w:rsid w:val="00FE31F3"/>
    <w:rsid w:val="00FE3901"/>
    <w:rsid w:val="00FE39D3"/>
    <w:rsid w:val="00FE4BCE"/>
    <w:rsid w:val="00FE54AE"/>
    <w:rsid w:val="00FE576A"/>
    <w:rsid w:val="00FE6C66"/>
    <w:rsid w:val="00FE7E79"/>
    <w:rsid w:val="00FF3E7D"/>
    <w:rsid w:val="00FF4AC9"/>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23"/>
        <o:r id="V:Rule2" type="connector" idref="#直接箭头连接符 41"/>
        <o:r id="V:Rule3" type="connector" idref="#直接箭头连接符 29"/>
        <o:r id="V:Rule4" type="connector" idref="#直接箭头连接符 27"/>
        <o:r id="V:Rule5" type="connector" idref="#直接箭头连接符 26"/>
        <o:r id="V:Rule6" type="connector" idref="#直接箭头连接符 28"/>
        <o:r id="V:Rule7" type="connector" idref="#直接箭头连接符 30"/>
        <o:r id="V:Rule8" type="connector" idref="#直接箭头连接符 32"/>
        <o:r id="V:Rule9" type="connector" idref="#直接箭头连接符 24"/>
      </o:rules>
    </o:shapelayout>
  </w:shapeDefaults>
  <w:decimalSymbol w:val="."/>
  <w:listSeparator w:val=","/>
  <w15:docId w15:val="{E65A5772-B7B7-45FB-8E5A-B44911D4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rsid w:val="00466FDC"/>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C94DF2"/>
    <w:pPr>
      <w:ind w:left="227"/>
    </w:pPr>
    <w:rPr>
      <w:rFonts w:ascii="宋体" w:hAnsi="Times New Roman"/>
      <w:sz w:val="18"/>
    </w:rPr>
  </w:style>
  <w:style w:type="paragraph" w:customStyle="1" w:styleId="affffa">
    <w:name w:val="标准文件_页脚奇数页"/>
    <w:rsid w:val="00C94DF2"/>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ff5">
    <w:name w:val="标准文件_二级条标题"/>
    <w:next w:val="affffd"/>
    <w:rsid w:val="0055013B"/>
    <w:pPr>
      <w:widowControl w:val="0"/>
      <w:spacing w:beforeLines="50" w:afterLines="50"/>
      <w:jc w:val="both"/>
      <w:outlineLvl w:val="2"/>
    </w:pPr>
    <w:rPr>
      <w:rFonts w:ascii="黑体" w:eastAsia="黑体" w:hAnsi="Times New Roman"/>
      <w:sz w:val="21"/>
    </w:rPr>
  </w:style>
  <w:style w:type="character" w:customStyle="1" w:styleId="afffff6">
    <w:name w:val="标准文件_发布"/>
    <w:rsid w:val="00D4734F"/>
    <w:rPr>
      <w:rFonts w:ascii="黑体" w:eastAsia="黑体"/>
      <w:spacing w:val="0"/>
      <w:w w:val="100"/>
      <w:position w:val="3"/>
      <w:sz w:val="28"/>
    </w:rPr>
  </w:style>
  <w:style w:type="paragraph" w:customStyle="1" w:styleId="ad">
    <w:name w:val="标准文件_方框数字列项"/>
    <w:basedOn w:val="affffd"/>
    <w:rsid w:val="00E90391"/>
    <w:pPr>
      <w:numPr>
        <w:numId w:val="2"/>
      </w:numPr>
      <w:ind w:firstLineChars="0" w:firstLine="0"/>
    </w:pPr>
  </w:style>
  <w:style w:type="paragraph" w:customStyle="1" w:styleId="afffff7">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8">
    <w:name w:val="标准文件_封面标准分类号"/>
    <w:basedOn w:val="afff7"/>
    <w:rsid w:val="00D4734F"/>
    <w:rPr>
      <w:rFonts w:ascii="黑体" w:eastAsia="黑体"/>
      <w:b/>
      <w:kern w:val="0"/>
      <w:sz w:val="28"/>
    </w:rPr>
  </w:style>
  <w:style w:type="paragraph" w:customStyle="1" w:styleId="afffff9">
    <w:name w:val="标准文件_封面标准名称"/>
    <w:basedOn w:val="afff7"/>
    <w:rsid w:val="00D4734F"/>
    <w:pPr>
      <w:spacing w:line="240" w:lineRule="auto"/>
      <w:jc w:val="center"/>
    </w:pPr>
    <w:rPr>
      <w:rFonts w:ascii="黑体" w:eastAsia="黑体"/>
      <w:kern w:val="0"/>
      <w:sz w:val="52"/>
    </w:rPr>
  </w:style>
  <w:style w:type="paragraph" w:customStyle="1" w:styleId="afffffa">
    <w:name w:val="标准文件_封面标准英文名称"/>
    <w:basedOn w:val="afff7"/>
    <w:rsid w:val="00D4734F"/>
    <w:pPr>
      <w:spacing w:line="240" w:lineRule="auto"/>
      <w:jc w:val="center"/>
    </w:pPr>
    <w:rPr>
      <w:rFonts w:ascii="黑体" w:eastAsia="黑体"/>
      <w:b/>
      <w:sz w:val="28"/>
    </w:rPr>
  </w:style>
  <w:style w:type="paragraph" w:customStyle="1" w:styleId="afffffb">
    <w:name w:val="标准文件_封面发布日期"/>
    <w:basedOn w:val="afff7"/>
    <w:rsid w:val="00D4734F"/>
    <w:pPr>
      <w:spacing w:line="310" w:lineRule="exact"/>
    </w:pPr>
    <w:rPr>
      <w:rFonts w:ascii="黑体" w:eastAsia="黑体"/>
      <w:kern w:val="0"/>
      <w:sz w:val="28"/>
    </w:rPr>
  </w:style>
  <w:style w:type="paragraph" w:customStyle="1" w:styleId="afffffc">
    <w:name w:val="标准文件_封面密级"/>
    <w:basedOn w:val="afff7"/>
    <w:rsid w:val="00D4734F"/>
    <w:rPr>
      <w:rFonts w:eastAsia="黑体"/>
      <w:sz w:val="32"/>
    </w:rPr>
  </w:style>
  <w:style w:type="paragraph" w:customStyle="1" w:styleId="afffffd">
    <w:name w:val="标准文件_封面实施日期"/>
    <w:basedOn w:val="afff7"/>
    <w:rsid w:val="00D4734F"/>
    <w:pPr>
      <w:spacing w:line="310" w:lineRule="exact"/>
      <w:jc w:val="right"/>
    </w:pPr>
    <w:rPr>
      <w:rFonts w:ascii="黑体" w:eastAsia="黑体"/>
      <w:sz w:val="28"/>
    </w:rPr>
  </w:style>
  <w:style w:type="paragraph" w:customStyle="1" w:styleId="afffffe">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c">
    <w:name w:val="标准文件_附录标识"/>
    <w:next w:val="affffd"/>
    <w:rsid w:val="00165434"/>
    <w:pPr>
      <w:numPr>
        <w:numId w:val="4"/>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6">
    <w:name w:val="标准文件_附录表标题"/>
    <w:next w:val="affffd"/>
    <w:rsid w:val="00B12981"/>
    <w:pPr>
      <w:numPr>
        <w:ilvl w:val="1"/>
        <w:numId w:val="29"/>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d">
    <w:name w:val="标准文件_附录一级条标题"/>
    <w:next w:val="affffd"/>
    <w:rsid w:val="002A5977"/>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e">
    <w:name w:val="标准文件_附录二级条标题"/>
    <w:basedOn w:val="affd"/>
    <w:next w:val="affffd"/>
    <w:rsid w:val="002A597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
    <w:name w:val="标准文件_附录三级条标题"/>
    <w:next w:val="affffd"/>
    <w:rsid w:val="002A5977"/>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f0">
    <w:name w:val="标准文件_附录四级条标题"/>
    <w:next w:val="affffd"/>
    <w:rsid w:val="002A5977"/>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f0">
    <w:name w:val="标准文件_附录图标题"/>
    <w:next w:val="affffd"/>
    <w:rsid w:val="00B12981"/>
    <w:pPr>
      <w:numPr>
        <w:ilvl w:val="1"/>
        <w:numId w:val="17"/>
      </w:numPr>
      <w:adjustRightInd w:val="0"/>
      <w:snapToGrid w:val="0"/>
      <w:spacing w:beforeLines="50" w:afterLines="50"/>
      <w:ind w:firstLine="420"/>
      <w:jc w:val="center"/>
    </w:pPr>
    <w:rPr>
      <w:rFonts w:ascii="黑体" w:eastAsia="黑体" w:hAnsi="Times New Roman"/>
      <w:sz w:val="21"/>
    </w:rPr>
  </w:style>
  <w:style w:type="paragraph" w:customStyle="1" w:styleId="afff1">
    <w:name w:val="标准文件_附录五级条标题"/>
    <w:next w:val="affffd"/>
    <w:rsid w:val="002A5977"/>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0"/>
    <w:rsid w:val="00D4734F"/>
    <w:pPr>
      <w:numPr>
        <w:numId w:val="3"/>
      </w:numPr>
      <w:tabs>
        <w:tab w:val="left" w:pos="6406"/>
      </w:tabs>
      <w:spacing w:before="220" w:after="320"/>
      <w:jc w:val="center"/>
      <w:outlineLvl w:val="0"/>
    </w:pPr>
    <w:rPr>
      <w:rFonts w:ascii="黑体" w:eastAsia="黑体" w:hAnsi="Times New Roman"/>
      <w:sz w:val="21"/>
    </w:rPr>
  </w:style>
  <w:style w:type="paragraph" w:styleId="affffff0">
    <w:name w:val="Body Text"/>
    <w:basedOn w:val="afff7"/>
    <w:link w:val="affffff1"/>
    <w:rsid w:val="00D4734F"/>
    <w:pPr>
      <w:spacing w:after="120"/>
    </w:pPr>
  </w:style>
  <w:style w:type="character" w:customStyle="1" w:styleId="affffff1">
    <w:name w:val="正文文本 字符"/>
    <w:link w:val="affffff0"/>
    <w:rsid w:val="00D4734F"/>
    <w:rPr>
      <w:rFonts w:ascii="Times New Roman" w:eastAsia="宋体" w:hAnsi="Times New Roman" w:cs="Times New Roman"/>
      <w:szCs w:val="20"/>
    </w:rPr>
  </w:style>
  <w:style w:type="paragraph" w:customStyle="1" w:styleId="affffff2">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d"/>
    <w:next w:val="affffd"/>
    <w:rsid w:val="00D4734F"/>
    <w:pPr>
      <w:ind w:leftChars="200" w:left="488" w:hangingChars="290" w:hanging="289"/>
    </w:pPr>
  </w:style>
  <w:style w:type="paragraph" w:customStyle="1" w:styleId="a6">
    <w:name w:val="标准文件_前言、引言标题"/>
    <w:next w:val="afff7"/>
    <w:rsid w:val="00C55D03"/>
    <w:pPr>
      <w:numPr>
        <w:numId w:val="30"/>
      </w:numPr>
      <w:shd w:val="clear" w:color="FFFFFF" w:fill="FFFFFF"/>
      <w:spacing w:afterLines="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d"/>
    <w:rsid w:val="00C643F9"/>
    <w:pPr>
      <w:spacing w:line="460" w:lineRule="exact"/>
    </w:pPr>
  </w:style>
  <w:style w:type="paragraph" w:customStyle="1" w:styleId="affffff5">
    <w:name w:val="标准文件_目录标题"/>
    <w:basedOn w:val="afff7"/>
    <w:rsid w:val="00615A9D"/>
    <w:pPr>
      <w:spacing w:afterLines="150" w:line="240" w:lineRule="auto"/>
      <w:jc w:val="center"/>
    </w:pPr>
    <w:rPr>
      <w:rFonts w:ascii="黑体" w:eastAsia="黑体"/>
      <w:sz w:val="32"/>
    </w:rPr>
  </w:style>
  <w:style w:type="paragraph" w:customStyle="1" w:styleId="af2">
    <w:name w:val="标准文件_破折号列项"/>
    <w:rsid w:val="00CB517D"/>
    <w:pPr>
      <w:numPr>
        <w:numId w:val="5"/>
      </w:numPr>
      <w:adjustRightInd w:val="0"/>
      <w:snapToGrid w:val="0"/>
      <w:ind w:left="0" w:firstLineChars="200" w:firstLine="200"/>
    </w:pPr>
    <w:rPr>
      <w:rFonts w:ascii="Times New Roman" w:hAnsi="Times New Roman"/>
      <w:sz w:val="21"/>
    </w:rPr>
  </w:style>
  <w:style w:type="paragraph" w:customStyle="1" w:styleId="aff3">
    <w:name w:val="标准文件_破折号列项（二级）"/>
    <w:basedOn w:val="af2"/>
    <w:rsid w:val="00CB517D"/>
    <w:pPr>
      <w:numPr>
        <w:numId w:val="6"/>
      </w:numPr>
      <w:ind w:left="0" w:firstLine="200"/>
    </w:pPr>
  </w:style>
  <w:style w:type="paragraph" w:customStyle="1" w:styleId="affffff6">
    <w:name w:val="标准文件_三级条标题"/>
    <w:basedOn w:val="afffff5"/>
    <w:next w:val="affffd"/>
    <w:rsid w:val="0055013B"/>
    <w:pPr>
      <w:widowControl/>
      <w:numPr>
        <w:ilvl w:val="4"/>
      </w:numPr>
      <w:outlineLvl w:val="3"/>
    </w:pPr>
  </w:style>
  <w:style w:type="character" w:styleId="affffff7">
    <w:name w:val="Subtle Reference"/>
    <w:uiPriority w:val="31"/>
    <w:qFormat/>
    <w:rsid w:val="001F69B4"/>
    <w:rPr>
      <w:smallCaps/>
      <w:color w:val="C0504D"/>
      <w:u w:val="single"/>
    </w:rPr>
  </w:style>
  <w:style w:type="paragraph" w:customStyle="1" w:styleId="affffff8">
    <w:name w:val="标准文件_示例后续"/>
    <w:basedOn w:val="afff7"/>
    <w:rsid w:val="00CB517D"/>
    <w:pPr>
      <w:adjustRightInd/>
      <w:spacing w:line="240" w:lineRule="auto"/>
      <w:ind w:firstLineChars="200" w:firstLine="200"/>
    </w:pPr>
    <w:rPr>
      <w:sz w:val="18"/>
      <w:szCs w:val="24"/>
    </w:rPr>
  </w:style>
  <w:style w:type="paragraph" w:customStyle="1" w:styleId="afff2">
    <w:name w:val="标准文件_数字编号列项"/>
    <w:rsid w:val="00C13EE9"/>
    <w:pPr>
      <w:numPr>
        <w:numId w:val="18"/>
      </w:numPr>
      <w:jc w:val="both"/>
    </w:pPr>
    <w:rPr>
      <w:rFonts w:ascii="宋体" w:hAnsi="宋体"/>
      <w:sz w:val="21"/>
    </w:rPr>
  </w:style>
  <w:style w:type="paragraph" w:customStyle="1" w:styleId="affffff9">
    <w:name w:val="标准文件_四级条标题"/>
    <w:next w:val="affffd"/>
    <w:rsid w:val="0055013B"/>
    <w:pPr>
      <w:widowControl w:val="0"/>
      <w:spacing w:beforeLines="50" w:afterLines="50"/>
      <w:jc w:val="both"/>
      <w:outlineLvl w:val="4"/>
    </w:pPr>
    <w:rPr>
      <w:rFonts w:ascii="黑体" w:eastAsia="黑体" w:hAnsi="Times New Roman"/>
      <w:sz w:val="21"/>
    </w:rPr>
  </w:style>
  <w:style w:type="paragraph" w:styleId="affffffa">
    <w:name w:val="footnote text"/>
    <w:basedOn w:val="afff7"/>
    <w:next w:val="afff7"/>
    <w:link w:val="affffffb"/>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b">
    <w:name w:val="脚注文本 字符"/>
    <w:link w:val="affffffa"/>
    <w:semiHidden/>
    <w:rsid w:val="00D4734F"/>
    <w:rPr>
      <w:rFonts w:ascii="宋体" w:eastAsia="宋体" w:hAnsi="Times New Roman" w:cs="Times New Roman"/>
      <w:sz w:val="18"/>
      <w:szCs w:val="18"/>
    </w:rPr>
  </w:style>
  <w:style w:type="paragraph" w:customStyle="1" w:styleId="affffffc">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b">
    <w:name w:val="标准文件_图表脚注"/>
    <w:basedOn w:val="afff7"/>
    <w:next w:val="affffd"/>
    <w:rsid w:val="0096381A"/>
    <w:pPr>
      <w:numPr>
        <w:numId w:val="20"/>
      </w:numPr>
      <w:spacing w:line="240" w:lineRule="auto"/>
      <w:jc w:val="left"/>
    </w:pPr>
    <w:rPr>
      <w:rFonts w:ascii="宋体" w:hAnsi="宋体"/>
      <w:sz w:val="18"/>
    </w:rPr>
  </w:style>
  <w:style w:type="character" w:styleId="affffffd">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e">
    <w:name w:val="标准文件_图表脚注内容"/>
    <w:rsid w:val="00D4734F"/>
    <w:rPr>
      <w:rFonts w:ascii="宋体" w:eastAsia="宋体" w:hAnsi="宋体" w:cs="Times New Roman"/>
      <w:spacing w:val="0"/>
      <w:sz w:val="18"/>
      <w:vertAlign w:val="superscript"/>
    </w:rPr>
  </w:style>
  <w:style w:type="paragraph" w:customStyle="1" w:styleId="afffffff">
    <w:name w:val="标准文件_五级条标题"/>
    <w:next w:val="affffd"/>
    <w:rsid w:val="0055013B"/>
    <w:pPr>
      <w:widowControl w:val="0"/>
      <w:spacing w:beforeLines="50" w:afterLines="50"/>
      <w:jc w:val="both"/>
      <w:outlineLvl w:val="5"/>
    </w:pPr>
    <w:rPr>
      <w:rFonts w:ascii="黑体" w:eastAsia="黑体" w:hAnsi="Times New Roman"/>
      <w:sz w:val="21"/>
    </w:rPr>
  </w:style>
  <w:style w:type="paragraph" w:customStyle="1" w:styleId="afffffff0">
    <w:name w:val="标准文件_章标题"/>
    <w:next w:val="affffd"/>
    <w:rsid w:val="0055013B"/>
    <w:pPr>
      <w:spacing w:beforeLines="100" w:afterLines="100"/>
      <w:jc w:val="both"/>
      <w:outlineLvl w:val="0"/>
    </w:pPr>
    <w:rPr>
      <w:rFonts w:ascii="黑体" w:eastAsia="黑体" w:hAnsi="Times New Roman"/>
      <w:sz w:val="21"/>
    </w:rPr>
  </w:style>
  <w:style w:type="paragraph" w:customStyle="1" w:styleId="afffffff1">
    <w:name w:val="标准文件_一级条标题"/>
    <w:basedOn w:val="afffffff0"/>
    <w:next w:val="affffd"/>
    <w:rsid w:val="0055013B"/>
    <w:pPr>
      <w:numPr>
        <w:ilvl w:val="2"/>
      </w:numPr>
      <w:spacing w:beforeLines="50" w:afterLines="50"/>
      <w:outlineLvl w:val="1"/>
    </w:pPr>
  </w:style>
  <w:style w:type="paragraph" w:customStyle="1" w:styleId="afffffff2">
    <w:name w:val="标准文件_一致程度"/>
    <w:basedOn w:val="afff7"/>
    <w:rsid w:val="00D4734F"/>
    <w:pPr>
      <w:spacing w:line="440" w:lineRule="exact"/>
      <w:jc w:val="center"/>
    </w:pPr>
    <w:rPr>
      <w:sz w:val="28"/>
    </w:rPr>
  </w:style>
  <w:style w:type="paragraph" w:customStyle="1" w:styleId="afffffff3">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d">
    <w:name w:val="标准文件_数字编号列项（二级）"/>
    <w:rsid w:val="00200333"/>
    <w:pPr>
      <w:numPr>
        <w:ilvl w:val="1"/>
        <w:numId w:val="21"/>
      </w:numPr>
      <w:jc w:val="both"/>
    </w:pPr>
    <w:rPr>
      <w:rFonts w:ascii="宋体" w:hAnsi="Times New Roman"/>
      <w:sz w:val="21"/>
    </w:rPr>
  </w:style>
  <w:style w:type="paragraph" w:customStyle="1" w:styleId="af">
    <w:name w:val="标准文件_英文注："/>
    <w:basedOn w:val="afff7"/>
    <w:next w:val="affffd"/>
    <w:rsid w:val="00AA4286"/>
    <w:pPr>
      <w:numPr>
        <w:numId w:val="7"/>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7"/>
    <w:rsid w:val="006819B8"/>
    <w:pPr>
      <w:numPr>
        <w:numId w:val="8"/>
      </w:numPr>
      <w:tabs>
        <w:tab w:val="left" w:pos="210"/>
      </w:tabs>
      <w:autoSpaceDE w:val="0"/>
      <w:autoSpaceDN w:val="0"/>
      <w:spacing w:line="240" w:lineRule="auto"/>
    </w:pPr>
    <w:rPr>
      <w:rFonts w:ascii="宋体" w:hAnsi="宋体"/>
      <w:kern w:val="0"/>
      <w:szCs w:val="20"/>
    </w:rPr>
  </w:style>
  <w:style w:type="paragraph" w:customStyle="1" w:styleId="affb">
    <w:name w:val="标准文件_正文表标题"/>
    <w:next w:val="affffd"/>
    <w:rsid w:val="00970CDC"/>
    <w:pPr>
      <w:numPr>
        <w:numId w:val="9"/>
      </w:numPr>
      <w:tabs>
        <w:tab w:val="left" w:pos="0"/>
      </w:tabs>
      <w:spacing w:beforeLines="50" w:afterLines="50"/>
      <w:jc w:val="center"/>
    </w:pPr>
    <w:rPr>
      <w:rFonts w:ascii="黑体" w:eastAsia="黑体" w:hAnsi="Times New Roman"/>
      <w:sz w:val="21"/>
    </w:rPr>
  </w:style>
  <w:style w:type="paragraph" w:customStyle="1" w:styleId="afffffff5">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4">
    <w:name w:val="标准文件_正文图标题"/>
    <w:next w:val="affffd"/>
    <w:rsid w:val="00970CDC"/>
    <w:pPr>
      <w:numPr>
        <w:numId w:val="10"/>
      </w:numPr>
      <w:spacing w:beforeLines="50" w:afterLines="50"/>
      <w:jc w:val="center"/>
    </w:pPr>
    <w:rPr>
      <w:rFonts w:ascii="黑体" w:eastAsia="黑体" w:hAnsi="Times New Roman"/>
      <w:sz w:val="21"/>
    </w:rPr>
  </w:style>
  <w:style w:type="paragraph" w:customStyle="1" w:styleId="afff5">
    <w:name w:val="标准文件_正文英文表标题"/>
    <w:next w:val="affffd"/>
    <w:rsid w:val="00D4734F"/>
    <w:pPr>
      <w:numPr>
        <w:numId w:val="11"/>
      </w:numPr>
      <w:jc w:val="center"/>
    </w:pPr>
    <w:rPr>
      <w:rFonts w:ascii="黑体" w:eastAsia="黑体" w:hAnsi="Times New Roman"/>
      <w:sz w:val="21"/>
    </w:rPr>
  </w:style>
  <w:style w:type="paragraph" w:customStyle="1" w:styleId="aff2">
    <w:name w:val="标准文件_正文英文图标题"/>
    <w:next w:val="affffd"/>
    <w:rsid w:val="00D4734F"/>
    <w:pPr>
      <w:numPr>
        <w:numId w:val="12"/>
      </w:numPr>
      <w:jc w:val="center"/>
    </w:pPr>
    <w:rPr>
      <w:rFonts w:ascii="黑体" w:eastAsia="黑体" w:hAnsi="Times New Roman"/>
      <w:sz w:val="21"/>
    </w:rPr>
  </w:style>
  <w:style w:type="paragraph" w:customStyle="1" w:styleId="afe">
    <w:name w:val="标准文件_编号列项（三级）"/>
    <w:rsid w:val="00655D4F"/>
    <w:pPr>
      <w:numPr>
        <w:ilvl w:val="2"/>
        <w:numId w:val="21"/>
      </w:numPr>
    </w:pPr>
    <w:rPr>
      <w:rFonts w:ascii="宋体" w:hAnsi="Times New Roman"/>
      <w:sz w:val="21"/>
    </w:rPr>
  </w:style>
  <w:style w:type="character" w:styleId="afffffff6">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D4734F"/>
    <w:pPr>
      <w:numPr>
        <w:ilvl w:val="3"/>
        <w:numId w:val="14"/>
      </w:numPr>
      <w:adjustRightInd/>
      <w:spacing w:line="240" w:lineRule="auto"/>
    </w:pPr>
    <w:rPr>
      <w:rFonts w:ascii="宋体" w:hAnsi="宋体"/>
      <w:szCs w:val="24"/>
    </w:rPr>
  </w:style>
  <w:style w:type="paragraph" w:customStyle="1" w:styleId="afffffff7">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rsid w:val="00D4734F"/>
    <w:pPr>
      <w:spacing w:before="180" w:line="180" w:lineRule="exact"/>
      <w:jc w:val="center"/>
    </w:pPr>
    <w:rPr>
      <w:rFonts w:ascii="宋体" w:hAnsi="Times New Roman"/>
      <w:sz w:val="21"/>
    </w:rPr>
  </w:style>
  <w:style w:type="paragraph" w:customStyle="1" w:styleId="afffffffc">
    <w:name w:val="封面标准文稿类别"/>
    <w:rsid w:val="00D4734F"/>
    <w:pPr>
      <w:spacing w:before="440" w:line="400" w:lineRule="exact"/>
      <w:jc w:val="center"/>
    </w:pPr>
    <w:rPr>
      <w:rFonts w:ascii="宋体" w:hAnsi="Times New Roman"/>
      <w:sz w:val="24"/>
    </w:rPr>
  </w:style>
  <w:style w:type="paragraph" w:customStyle="1" w:styleId="afffffffd">
    <w:name w:val="封面标准英文名称"/>
    <w:rsid w:val="00815419"/>
    <w:pPr>
      <w:widowControl w:val="0"/>
      <w:spacing w:line="360" w:lineRule="exact"/>
      <w:jc w:val="center"/>
    </w:pPr>
    <w:rPr>
      <w:rFonts w:ascii="Times New Roman" w:hAnsi="Times New Roman"/>
      <w:sz w:val="28"/>
    </w:rPr>
  </w:style>
  <w:style w:type="paragraph" w:customStyle="1" w:styleId="afffffffe">
    <w:name w:val="封面一致性程度标识"/>
    <w:rsid w:val="00D4734F"/>
    <w:pPr>
      <w:spacing w:before="440" w:line="440" w:lineRule="exact"/>
      <w:jc w:val="center"/>
    </w:pPr>
    <w:rPr>
      <w:rFonts w:ascii="Times New Roman" w:hAnsi="Times New Roman"/>
      <w:sz w:val="28"/>
    </w:rPr>
  </w:style>
  <w:style w:type="paragraph" w:customStyle="1" w:styleId="affffffff">
    <w:name w:val="封面正文"/>
    <w:rsid w:val="00D4734F"/>
    <w:pPr>
      <w:jc w:val="both"/>
    </w:pPr>
    <w:rPr>
      <w:rFonts w:ascii="Times New Roman" w:hAnsi="Times New Roman"/>
    </w:rPr>
  </w:style>
  <w:style w:type="paragraph" w:customStyle="1" w:styleId="affffffff0">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d"/>
    <w:rsid w:val="00D4734F"/>
    <w:pPr>
      <w:outlineLvl w:val="4"/>
    </w:pPr>
  </w:style>
  <w:style w:type="paragraph" w:customStyle="1" w:styleId="affffffff2">
    <w:name w:val="附录四级无标题条"/>
    <w:basedOn w:val="affffffff1"/>
    <w:next w:val="affffd"/>
    <w:rsid w:val="00D4734F"/>
    <w:pPr>
      <w:outlineLvl w:val="5"/>
    </w:pPr>
  </w:style>
  <w:style w:type="paragraph" w:customStyle="1" w:styleId="affffffff3">
    <w:name w:val="附录图"/>
    <w:next w:val="affffd"/>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9">
    <w:name w:val="标准文件_一级项"/>
    <w:rsid w:val="00200333"/>
    <w:pPr>
      <w:numPr>
        <w:numId w:val="27"/>
      </w:numPr>
    </w:pPr>
    <w:rPr>
      <w:rFonts w:ascii="宋体" w:hAnsi="Times New Roman"/>
      <w:sz w:val="21"/>
    </w:rPr>
  </w:style>
  <w:style w:type="paragraph" w:customStyle="1" w:styleId="affffffff4">
    <w:name w:val="附录五级无标题条"/>
    <w:basedOn w:val="affffffff2"/>
    <w:next w:val="affffd"/>
    <w:rsid w:val="00D4734F"/>
    <w:pPr>
      <w:outlineLvl w:val="6"/>
    </w:pPr>
  </w:style>
  <w:style w:type="paragraph" w:customStyle="1" w:styleId="affffffff5">
    <w:name w:val="附录性质"/>
    <w:basedOn w:val="afff7"/>
    <w:rsid w:val="00D4734F"/>
    <w:pPr>
      <w:widowControl/>
      <w:adjustRightInd/>
      <w:jc w:val="center"/>
    </w:pPr>
    <w:rPr>
      <w:rFonts w:ascii="黑体" w:eastAsia="黑体"/>
    </w:rPr>
  </w:style>
  <w:style w:type="paragraph" w:customStyle="1" w:styleId="affffffff6">
    <w:name w:val="附录一级无标题条"/>
    <w:basedOn w:val="affffff2"/>
    <w:next w:val="affffd"/>
    <w:rsid w:val="00D4734F"/>
    <w:pPr>
      <w:autoSpaceDN w:val="0"/>
      <w:outlineLvl w:val="2"/>
    </w:pPr>
    <w:rPr>
      <w:rFonts w:ascii="宋体" w:eastAsia="宋体" w:hAnsi="宋体"/>
    </w:rPr>
  </w:style>
  <w:style w:type="character" w:customStyle="1" w:styleId="affffffff7">
    <w:name w:val="个人答复风格"/>
    <w:rsid w:val="00D4734F"/>
    <w:rPr>
      <w:rFonts w:ascii="Arial" w:eastAsia="宋体" w:hAnsi="Arial" w:cs="Arial"/>
      <w:color w:val="auto"/>
      <w:spacing w:val="0"/>
      <w:sz w:val="20"/>
    </w:rPr>
  </w:style>
  <w:style w:type="character" w:customStyle="1" w:styleId="affffffff8">
    <w:name w:val="个人撰写风格"/>
    <w:rsid w:val="00D4734F"/>
    <w:rPr>
      <w:rFonts w:ascii="Arial" w:eastAsia="宋体" w:hAnsi="Arial" w:cs="Arial"/>
      <w:color w:val="auto"/>
      <w:spacing w:val="0"/>
      <w:sz w:val="20"/>
    </w:rPr>
  </w:style>
  <w:style w:type="paragraph" w:customStyle="1" w:styleId="affffffff9">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3"/>
      </w:numPr>
      <w:jc w:val="both"/>
    </w:pPr>
    <w:rPr>
      <w:rFonts w:ascii="宋体" w:hAnsi="宋体"/>
      <w:sz w:val="21"/>
    </w:rPr>
  </w:style>
  <w:style w:type="paragraph" w:customStyle="1" w:styleId="affffffffa">
    <w:name w:val="列项·"/>
    <w:basedOn w:val="affffd"/>
    <w:rsid w:val="00D4734F"/>
    <w:pPr>
      <w:tabs>
        <w:tab w:val="left" w:pos="840"/>
      </w:tabs>
    </w:pPr>
  </w:style>
  <w:style w:type="paragraph" w:customStyle="1" w:styleId="affffffffb">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c">
    <w:name w:val="其他标准称谓"/>
    <w:rsid w:val="00D4734F"/>
    <w:pPr>
      <w:spacing w:line="0" w:lineRule="atLeast"/>
      <w:jc w:val="distribute"/>
    </w:pPr>
    <w:rPr>
      <w:rFonts w:ascii="黑体" w:eastAsia="黑体" w:hAnsi="宋体"/>
      <w:sz w:val="52"/>
    </w:rPr>
  </w:style>
  <w:style w:type="paragraph" w:customStyle="1" w:styleId="affffffffd">
    <w:name w:val="其他发布部门"/>
    <w:basedOn w:val="afffffff7"/>
    <w:rsid w:val="00D4734F"/>
    <w:pPr>
      <w:framePr w:wrap="around"/>
      <w:spacing w:line="0" w:lineRule="atLeast"/>
    </w:pPr>
    <w:rPr>
      <w:rFonts w:ascii="黑体" w:eastAsia="黑体"/>
      <w:b w:val="0"/>
    </w:rPr>
  </w:style>
  <w:style w:type="paragraph" w:customStyle="1" w:styleId="affffffffe">
    <w:name w:val="前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D4734F"/>
    <w:pPr>
      <w:numPr>
        <w:ilvl w:val="4"/>
        <w:numId w:val="14"/>
      </w:numPr>
      <w:adjustRightInd/>
      <w:spacing w:line="240" w:lineRule="auto"/>
    </w:pPr>
    <w:rPr>
      <w:rFonts w:ascii="宋体" w:hAnsi="宋体"/>
      <w:szCs w:val="24"/>
    </w:rPr>
  </w:style>
  <w:style w:type="paragraph" w:customStyle="1" w:styleId="afffffffff">
    <w:name w:val="实施日期"/>
    <w:basedOn w:val="afffffff8"/>
    <w:rsid w:val="00D4734F"/>
    <w:pPr>
      <w:framePr w:hSpace="0" w:wrap="around" w:xAlign="right"/>
      <w:jc w:val="right"/>
    </w:pPr>
  </w:style>
  <w:style w:type="paragraph" w:customStyle="1" w:styleId="a3">
    <w:name w:val="四级无标题条"/>
    <w:basedOn w:val="afff7"/>
    <w:rsid w:val="00D4734F"/>
    <w:pPr>
      <w:numPr>
        <w:ilvl w:val="5"/>
        <w:numId w:val="14"/>
      </w:numPr>
      <w:adjustRightInd/>
      <w:spacing w:line="240" w:lineRule="auto"/>
    </w:pPr>
    <w:rPr>
      <w:rFonts w:ascii="宋体" w:hAnsi="宋体"/>
      <w:szCs w:val="24"/>
    </w:rPr>
  </w:style>
  <w:style w:type="paragraph" w:styleId="afffffffff0">
    <w:name w:val="table of figures"/>
    <w:basedOn w:val="afff7"/>
    <w:next w:val="afff7"/>
    <w:semiHidden/>
    <w:rsid w:val="00D4734F"/>
    <w:pPr>
      <w:adjustRightInd/>
      <w:spacing w:line="240" w:lineRule="auto"/>
      <w:jc w:val="left"/>
    </w:pPr>
    <w:rPr>
      <w:szCs w:val="24"/>
    </w:rPr>
  </w:style>
  <w:style w:type="paragraph" w:customStyle="1" w:styleId="af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2">
    <w:name w:val="无标题条"/>
    <w:next w:val="affffd"/>
    <w:rsid w:val="00D4734F"/>
    <w:pPr>
      <w:jc w:val="both"/>
    </w:pPr>
    <w:rPr>
      <w:rFonts w:ascii="宋体" w:hAnsi="宋体"/>
      <w:sz w:val="21"/>
    </w:rPr>
  </w:style>
  <w:style w:type="paragraph" w:customStyle="1" w:styleId="a4">
    <w:name w:val="五级无标题条"/>
    <w:basedOn w:val="afff7"/>
    <w:rsid w:val="00D4734F"/>
    <w:pPr>
      <w:numPr>
        <w:ilvl w:val="6"/>
        <w:numId w:val="14"/>
      </w:numPr>
      <w:adjustRightInd/>
    </w:pPr>
    <w:rPr>
      <w:szCs w:val="24"/>
    </w:rPr>
  </w:style>
  <w:style w:type="character" w:styleId="afffffffff3">
    <w:name w:val="page number"/>
    <w:rsid w:val="00D4734F"/>
    <w:rPr>
      <w:rFonts w:ascii="宋体" w:eastAsia="宋体" w:hAnsi="Times New Roman"/>
      <w:sz w:val="18"/>
    </w:rPr>
  </w:style>
  <w:style w:type="paragraph" w:customStyle="1" w:styleId="a0">
    <w:name w:val="一级无标题条"/>
    <w:basedOn w:val="afff7"/>
    <w:rsid w:val="00D4734F"/>
    <w:pPr>
      <w:numPr>
        <w:ilvl w:val="2"/>
        <w:numId w:val="14"/>
      </w:numPr>
      <w:adjustRightInd/>
      <w:spacing w:before="10" w:after="10" w:line="240" w:lineRule="auto"/>
    </w:pPr>
    <w:rPr>
      <w:rFonts w:ascii="宋体" w:hAnsi="宋体"/>
      <w:szCs w:val="24"/>
    </w:rPr>
  </w:style>
  <w:style w:type="paragraph" w:styleId="afffffffff4">
    <w:name w:val="Normal Indent"/>
    <w:basedOn w:val="afff7"/>
    <w:rsid w:val="00D4734F"/>
    <w:pPr>
      <w:ind w:firstLine="420"/>
    </w:pPr>
  </w:style>
  <w:style w:type="paragraph" w:customStyle="1" w:styleId="af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f6">
    <w:name w:val="注×:后续"/>
    <w:basedOn w:val="afffffffff5"/>
    <w:rsid w:val="00D4734F"/>
    <w:pPr>
      <w:ind w:leftChars="0" w:left="1406" w:firstLineChars="0" w:hanging="499"/>
    </w:pPr>
  </w:style>
  <w:style w:type="paragraph" w:customStyle="1" w:styleId="afffffffff7">
    <w:name w:val="标准文件_一级无标题"/>
    <w:basedOn w:val="afffffff1"/>
    <w:qFormat/>
    <w:rsid w:val="00BA263B"/>
    <w:pPr>
      <w:spacing w:beforeLines="0" w:afterLines="0"/>
      <w:outlineLvl w:val="9"/>
    </w:pPr>
    <w:rPr>
      <w:rFonts w:ascii="宋体" w:eastAsia="宋体"/>
    </w:rPr>
  </w:style>
  <w:style w:type="paragraph" w:customStyle="1" w:styleId="afffffffff8">
    <w:name w:val="标准文件_五级无标题"/>
    <w:basedOn w:val="afffffff"/>
    <w:qFormat/>
    <w:rsid w:val="00BA263B"/>
    <w:pPr>
      <w:spacing w:beforeLines="0" w:afterLines="0"/>
      <w:outlineLvl w:val="9"/>
    </w:pPr>
    <w:rPr>
      <w:rFonts w:ascii="宋体" w:eastAsia="宋体"/>
    </w:rPr>
  </w:style>
  <w:style w:type="paragraph" w:customStyle="1" w:styleId="afffffffff9">
    <w:name w:val="标准文件_三级无标题"/>
    <w:basedOn w:val="affffff6"/>
    <w:qFormat/>
    <w:rsid w:val="00BA263B"/>
    <w:pPr>
      <w:spacing w:beforeLines="0" w:afterLines="0"/>
      <w:outlineLvl w:val="9"/>
    </w:pPr>
    <w:rPr>
      <w:rFonts w:ascii="宋体" w:eastAsia="宋体"/>
    </w:rPr>
  </w:style>
  <w:style w:type="paragraph" w:customStyle="1" w:styleId="afffffffffa">
    <w:name w:val="标准文件_二级无标题"/>
    <w:basedOn w:val="afffff5"/>
    <w:qFormat/>
    <w:rsid w:val="00BA263B"/>
    <w:pPr>
      <w:spacing w:beforeLines="0" w:afterLines="0"/>
      <w:outlineLvl w:val="9"/>
    </w:pPr>
    <w:rPr>
      <w:rFonts w:ascii="宋体" w:eastAsia="宋体"/>
    </w:rPr>
  </w:style>
  <w:style w:type="paragraph" w:customStyle="1" w:styleId="afffffffffb">
    <w:name w:val="标准_四级无标题"/>
    <w:basedOn w:val="affffff9"/>
    <w:next w:val="affffd"/>
    <w:qFormat/>
    <w:rsid w:val="00D27582"/>
    <w:rPr>
      <w:rFonts w:eastAsia="宋体"/>
    </w:rPr>
  </w:style>
  <w:style w:type="paragraph" w:customStyle="1" w:styleId="afffffffffc">
    <w:name w:val="标准文件_四级无标题"/>
    <w:basedOn w:val="affffff9"/>
    <w:qFormat/>
    <w:rsid w:val="00BA263B"/>
    <w:pPr>
      <w:spacing w:beforeLines="0" w:afterLines="0"/>
      <w:outlineLvl w:val="9"/>
    </w:pPr>
    <w:rPr>
      <w:rFonts w:ascii="宋体" w:eastAsia="宋体" w:hAnsi="黑体"/>
      <w:szCs w:val="52"/>
    </w:rPr>
  </w:style>
  <w:style w:type="paragraph" w:customStyle="1" w:styleId="affa">
    <w:name w:val="标准文件_大写罗马数字编号列项"/>
    <w:basedOn w:val="affffd"/>
    <w:rsid w:val="00B831CE"/>
    <w:pPr>
      <w:numPr>
        <w:numId w:val="15"/>
      </w:numPr>
      <w:ind w:firstLineChars="0" w:firstLine="0"/>
    </w:pPr>
    <w:rPr>
      <w:rFonts w:ascii="Times New Roman" w:cs="Arial"/>
      <w:szCs w:val="28"/>
    </w:rPr>
  </w:style>
  <w:style w:type="paragraph" w:customStyle="1" w:styleId="ae">
    <w:name w:val="标准文件_小写罗马数字编号列项"/>
    <w:basedOn w:val="affffd"/>
    <w:rsid w:val="00E34A98"/>
    <w:pPr>
      <w:numPr>
        <w:numId w:val="16"/>
      </w:numPr>
      <w:ind w:firstLineChars="0" w:firstLine="0"/>
    </w:pPr>
    <w:rPr>
      <w:rFonts w:cs="Arial"/>
      <w:szCs w:val="28"/>
    </w:rPr>
  </w:style>
  <w:style w:type="paragraph" w:customStyle="1" w:styleId="afffffffffd">
    <w:name w:val="标准文件_附录标题"/>
    <w:basedOn w:val="affc"/>
    <w:qFormat/>
    <w:rsid w:val="00C9435D"/>
    <w:pPr>
      <w:numPr>
        <w:numId w:val="0"/>
      </w:numPr>
      <w:spacing w:after="280"/>
      <w:outlineLvl w:val="9"/>
    </w:pPr>
  </w:style>
  <w:style w:type="paragraph" w:customStyle="1" w:styleId="afffffffffe">
    <w:name w:val="标准文件_二级项"/>
    <w:rsid w:val="00200333"/>
    <w:rPr>
      <w:rFonts w:ascii="宋体" w:hAnsi="Times New Roman"/>
      <w:sz w:val="21"/>
    </w:rPr>
  </w:style>
  <w:style w:type="paragraph" w:customStyle="1" w:styleId="afa">
    <w:name w:val="标准文件_三级项"/>
    <w:basedOn w:val="afff7"/>
    <w:rsid w:val="00E82554"/>
    <w:pPr>
      <w:numPr>
        <w:ilvl w:val="2"/>
        <w:numId w:val="27"/>
      </w:numPr>
      <w:spacing w:line="-300" w:lineRule="auto"/>
    </w:pPr>
    <w:rPr>
      <w:rFonts w:ascii="Times New Roman" w:hAnsi="Times New Roman"/>
    </w:rPr>
  </w:style>
  <w:style w:type="paragraph" w:customStyle="1" w:styleId="afff3">
    <w:name w:val="图表脚注说明"/>
    <w:basedOn w:val="afff7"/>
    <w:next w:val="affffd"/>
    <w:rsid w:val="00D035EC"/>
    <w:pPr>
      <w:numPr>
        <w:numId w:val="19"/>
      </w:numPr>
      <w:adjustRightInd/>
      <w:spacing w:line="240" w:lineRule="auto"/>
      <w:ind w:left="783"/>
    </w:pPr>
    <w:rPr>
      <w:rFonts w:ascii="宋体" w:hAnsi="Times New Roman"/>
      <w:sz w:val="18"/>
      <w:szCs w:val="18"/>
    </w:rPr>
  </w:style>
  <w:style w:type="paragraph" w:customStyle="1" w:styleId="afc">
    <w:name w:val="标准文件_字母编号列项（一级）"/>
    <w:rsid w:val="00200333"/>
    <w:pPr>
      <w:numPr>
        <w:numId w:val="21"/>
      </w:numPr>
      <w:jc w:val="both"/>
    </w:pPr>
    <w:rPr>
      <w:rFonts w:ascii="宋体" w:hAnsi="Times New Roman"/>
      <w:sz w:val="21"/>
    </w:rPr>
  </w:style>
  <w:style w:type="paragraph" w:customStyle="1" w:styleId="affffffffff">
    <w:name w:val="标准文件_索引字母"/>
    <w:next w:val="affffd"/>
    <w:qFormat/>
    <w:rsid w:val="00977D02"/>
    <w:pPr>
      <w:jc w:val="center"/>
    </w:pPr>
    <w:rPr>
      <w:rFonts w:ascii="宋体" w:eastAsia="Times New Roman" w:hAnsi="宋体"/>
      <w:b/>
      <w:kern w:val="2"/>
      <w:sz w:val="21"/>
    </w:rPr>
  </w:style>
  <w:style w:type="paragraph" w:customStyle="1" w:styleId="affffffffff0">
    <w:name w:val="标准文件_附录前"/>
    <w:next w:val="affffd"/>
    <w:qFormat/>
    <w:rsid w:val="00B56FBE"/>
    <w:pPr>
      <w:spacing w:line="20" w:lineRule="atLeast"/>
      <w:ind w:firstLine="200"/>
    </w:pPr>
    <w:rPr>
      <w:rFonts w:ascii="宋体" w:hAnsi="宋体"/>
      <w:kern w:val="2"/>
      <w:sz w:val="10"/>
    </w:rPr>
  </w:style>
  <w:style w:type="paragraph" w:customStyle="1" w:styleId="af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f2">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2"/>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3"/>
      </w:numPr>
      <w:autoSpaceDE w:val="0"/>
      <w:autoSpaceDN w:val="0"/>
      <w:jc w:val="both"/>
    </w:pPr>
    <w:rPr>
      <w:rFonts w:ascii="宋体" w:hAnsi="Times New Roman"/>
      <w:sz w:val="18"/>
      <w:szCs w:val="18"/>
    </w:rPr>
  </w:style>
  <w:style w:type="paragraph" w:customStyle="1" w:styleId="ac">
    <w:name w:val="标准文件_示例："/>
    <w:next w:val="affffffffff3"/>
    <w:rsid w:val="00FA73B1"/>
    <w:pPr>
      <w:widowControl w:val="0"/>
      <w:numPr>
        <w:numId w:val="24"/>
      </w:numPr>
      <w:jc w:val="both"/>
    </w:pPr>
    <w:rPr>
      <w:rFonts w:ascii="宋体" w:hAnsi="Times New Roman"/>
      <w:sz w:val="18"/>
      <w:szCs w:val="18"/>
    </w:rPr>
  </w:style>
  <w:style w:type="paragraph" w:customStyle="1" w:styleId="aff1">
    <w:name w:val="标准文件_示例×："/>
    <w:basedOn w:val="afff7"/>
    <w:next w:val="affffffffff3"/>
    <w:qFormat/>
    <w:rsid w:val="007A41C8"/>
    <w:pPr>
      <w:widowControl/>
      <w:numPr>
        <w:numId w:val="25"/>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f4">
    <w:name w:val="标准文件_表格续"/>
    <w:basedOn w:val="affffd"/>
    <w:next w:val="affffd"/>
    <w:qFormat/>
    <w:rsid w:val="003F6272"/>
    <w:pPr>
      <w:jc w:val="center"/>
    </w:pPr>
    <w:rPr>
      <w:rFonts w:ascii="黑体" w:eastAsia="黑体" w:hAnsi="黑体"/>
    </w:rPr>
  </w:style>
  <w:style w:type="paragraph" w:styleId="11">
    <w:name w:val="toc 1"/>
    <w:basedOn w:val="afff7"/>
    <w:next w:val="afff7"/>
    <w:autoRedefine/>
    <w:uiPriority w:val="39"/>
    <w:unhideWhenUsed/>
    <w:rsid w:val="00EB1E69"/>
    <w:rPr>
      <w:rFonts w:ascii="宋体"/>
    </w:rPr>
  </w:style>
  <w:style w:type="table" w:styleId="affffffffff5">
    <w:name w:val="Table Grid"/>
    <w:basedOn w:val="afff9"/>
    <w:uiPriority w:val="5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fff8"/>
    <w:uiPriority w:val="99"/>
    <w:semiHidden/>
    <w:rsid w:val="00445574"/>
    <w:rPr>
      <w:color w:val="808080"/>
    </w:rPr>
  </w:style>
  <w:style w:type="paragraph" w:customStyle="1" w:styleId="2">
    <w:name w:val="标准文件_二级项2"/>
    <w:basedOn w:val="affffd"/>
    <w:qFormat/>
    <w:rsid w:val="00200333"/>
    <w:pPr>
      <w:numPr>
        <w:ilvl w:val="1"/>
        <w:numId w:val="27"/>
      </w:numPr>
      <w:ind w:left="1271" w:firstLineChars="0" w:hanging="420"/>
    </w:pPr>
  </w:style>
  <w:style w:type="paragraph" w:customStyle="1" w:styleId="21">
    <w:name w:val="标准文件_三级项2"/>
    <w:basedOn w:val="affffd"/>
    <w:qFormat/>
    <w:rsid w:val="00313B85"/>
    <w:pPr>
      <w:numPr>
        <w:numId w:val="26"/>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28"/>
      </w:numPr>
      <w:spacing w:line="300" w:lineRule="exact"/>
      <w:ind w:left="1271" w:firstLineChars="0" w:hanging="420"/>
    </w:pPr>
    <w:rPr>
      <w:rFonts w:ascii="Times New Roman"/>
    </w:rPr>
  </w:style>
  <w:style w:type="paragraph" w:customStyle="1" w:styleId="affffffffff7">
    <w:name w:val="标准文件_提示"/>
    <w:basedOn w:val="affffd"/>
    <w:next w:val="affffd"/>
    <w:qFormat/>
    <w:rsid w:val="00365F86"/>
    <w:pPr>
      <w:ind w:firstLine="420"/>
    </w:pPr>
    <w:rPr>
      <w:rFonts w:ascii="黑体" w:eastAsia="黑体"/>
    </w:rPr>
  </w:style>
  <w:style w:type="character" w:customStyle="1" w:styleId="affffffffff8">
    <w:name w:val="标准文件_来源"/>
    <w:basedOn w:val="afff8"/>
    <w:uiPriority w:val="1"/>
    <w:qFormat/>
    <w:rsid w:val="00991875"/>
    <w:rPr>
      <w:rFonts w:eastAsia="宋体"/>
      <w:sz w:val="21"/>
    </w:rPr>
  </w:style>
  <w:style w:type="paragraph" w:customStyle="1" w:styleId="affffffffff9">
    <w:name w:val="标准文件_图表说明"/>
    <w:qFormat/>
    <w:rsid w:val="00A8446B"/>
    <w:pPr>
      <w:spacing w:line="276" w:lineRule="auto"/>
      <w:ind w:firstLine="420"/>
    </w:pPr>
    <w:rPr>
      <w:rFonts w:ascii="宋体" w:hAnsi="宋体"/>
      <w:kern w:val="2"/>
      <w:sz w:val="18"/>
    </w:rPr>
  </w:style>
  <w:style w:type="paragraph" w:customStyle="1" w:styleId="affffffffffa">
    <w:name w:val="其他发布日期"/>
    <w:basedOn w:val="afffffff8"/>
    <w:rsid w:val="00CD50A1"/>
    <w:pPr>
      <w:framePr w:w="3997" w:h="471" w:hRule="exact" w:hSpace="0" w:vSpace="181" w:wrap="around" w:vAnchor="page" w:hAnchor="page" w:x="1419" w:y="14097"/>
    </w:pPr>
  </w:style>
  <w:style w:type="paragraph" w:customStyle="1" w:styleId="affffffffffb">
    <w:name w:val="其他实施日期"/>
    <w:basedOn w:val="afffffffff"/>
    <w:rsid w:val="00CD50A1"/>
    <w:pPr>
      <w:framePr w:w="3997" w:h="471" w:hRule="exact" w:vSpace="181" w:wrap="around" w:vAnchor="page" w:hAnchor="page" w:x="7089" w:y="14097"/>
    </w:pPr>
  </w:style>
  <w:style w:type="paragraph" w:customStyle="1" w:styleId="affffffffffc">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d">
    <w:name w:val="标准文件_替换文件编号"/>
    <w:basedOn w:val="affffffffffc"/>
    <w:qFormat/>
    <w:rsid w:val="00A952D7"/>
    <w:pPr>
      <w:framePr w:wrap="auto"/>
      <w:spacing w:before="57"/>
    </w:pPr>
    <w:rPr>
      <w:sz w:val="21"/>
    </w:rPr>
  </w:style>
  <w:style w:type="paragraph" w:customStyle="1" w:styleId="affffffffffe">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7"/>
    <w:next w:val="afff7"/>
    <w:autoRedefine/>
    <w:uiPriority w:val="39"/>
    <w:unhideWhenUsed/>
    <w:rsid w:val="00EB1E69"/>
    <w:pPr>
      <w:spacing w:line="300" w:lineRule="exact"/>
      <w:ind w:left="420"/>
    </w:pPr>
    <w:rPr>
      <w:rFonts w:ascii="宋体"/>
    </w:rPr>
  </w:style>
  <w:style w:type="paragraph" w:styleId="42">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52">
    <w:name w:val="toc 5"/>
    <w:basedOn w:val="afff7"/>
    <w:next w:val="afff7"/>
    <w:autoRedefine/>
    <w:uiPriority w:val="39"/>
    <w:unhideWhenUsed/>
    <w:rsid w:val="00EB1E69"/>
    <w:pPr>
      <w:ind w:left="839"/>
    </w:pPr>
    <w:rPr>
      <w:rFonts w:ascii="宋体"/>
    </w:rPr>
  </w:style>
  <w:style w:type="paragraph" w:styleId="62">
    <w:name w:val="toc 6"/>
    <w:basedOn w:val="afff7"/>
    <w:next w:val="afff7"/>
    <w:autoRedefine/>
    <w:uiPriority w:val="39"/>
    <w:unhideWhenUsed/>
    <w:rsid w:val="00EB1E69"/>
    <w:pPr>
      <w:spacing w:line="300" w:lineRule="exact"/>
      <w:ind w:left="1049"/>
    </w:pPr>
    <w:rPr>
      <w:rFonts w:ascii="宋体"/>
    </w:rPr>
  </w:style>
  <w:style w:type="paragraph" w:styleId="72">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f">
    <w:name w:val="标准文件_附录图标号"/>
    <w:basedOn w:val="affffd"/>
    <w:next w:val="affffd"/>
    <w:qFormat/>
    <w:rsid w:val="00113B1E"/>
    <w:pPr>
      <w:numPr>
        <w:numId w:val="17"/>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d"/>
    <w:next w:val="affffd"/>
    <w:qFormat/>
    <w:rsid w:val="009B6029"/>
    <w:pPr>
      <w:numPr>
        <w:numId w:val="29"/>
      </w:numPr>
      <w:spacing w:line="14" w:lineRule="exact"/>
      <w:ind w:firstLineChars="0" w:firstLine="0"/>
      <w:jc w:val="center"/>
    </w:pPr>
    <w:rPr>
      <w:rFonts w:eastAsia="黑体"/>
      <w:vanish/>
      <w:sz w:val="2"/>
    </w:rPr>
  </w:style>
  <w:style w:type="paragraph" w:styleId="24">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E030F9"/>
    <w:pPr>
      <w:numPr>
        <w:ilvl w:val="1"/>
        <w:numId w:val="30"/>
      </w:numPr>
      <w:spacing w:beforeLines="50" w:afterLines="50"/>
      <w:ind w:firstLineChars="0"/>
    </w:pPr>
    <w:rPr>
      <w:rFonts w:ascii="黑体" w:eastAsia="黑体"/>
    </w:rPr>
  </w:style>
  <w:style w:type="paragraph" w:customStyle="1" w:styleId="a8">
    <w:name w:val="标准文件_引言二级条标题"/>
    <w:basedOn w:val="affffd"/>
    <w:next w:val="affffd"/>
    <w:qFormat/>
    <w:rsid w:val="00E030F9"/>
    <w:pPr>
      <w:numPr>
        <w:ilvl w:val="2"/>
        <w:numId w:val="30"/>
      </w:numPr>
      <w:spacing w:beforeLines="50" w:afterLines="50"/>
      <w:ind w:firstLineChars="0"/>
    </w:pPr>
    <w:rPr>
      <w:rFonts w:ascii="黑体" w:eastAsia="黑体"/>
    </w:rPr>
  </w:style>
  <w:style w:type="paragraph" w:customStyle="1" w:styleId="a9">
    <w:name w:val="标准文件_引言三级条标题"/>
    <w:basedOn w:val="affffd"/>
    <w:next w:val="affffd"/>
    <w:qFormat/>
    <w:rsid w:val="00E030F9"/>
    <w:pPr>
      <w:numPr>
        <w:ilvl w:val="3"/>
        <w:numId w:val="30"/>
      </w:numPr>
      <w:spacing w:beforeLines="50" w:afterLines="50"/>
      <w:ind w:firstLineChars="0"/>
    </w:pPr>
    <w:rPr>
      <w:rFonts w:ascii="黑体" w:eastAsia="黑体"/>
    </w:rPr>
  </w:style>
  <w:style w:type="paragraph" w:customStyle="1" w:styleId="aa">
    <w:name w:val="标准文件_引言四级条标题"/>
    <w:basedOn w:val="affffd"/>
    <w:next w:val="affffd"/>
    <w:qFormat/>
    <w:rsid w:val="005E3C18"/>
    <w:pPr>
      <w:numPr>
        <w:ilvl w:val="4"/>
        <w:numId w:val="30"/>
      </w:numPr>
      <w:spacing w:beforeLines="50" w:afterLines="50"/>
      <w:ind w:firstLineChars="0"/>
    </w:pPr>
    <w:rPr>
      <w:rFonts w:ascii="黑体" w:eastAsia="黑体"/>
    </w:rPr>
  </w:style>
  <w:style w:type="paragraph" w:customStyle="1" w:styleId="ab">
    <w:name w:val="标准文件_引言五级条标题"/>
    <w:basedOn w:val="affffd"/>
    <w:next w:val="affffd"/>
    <w:qFormat/>
    <w:rsid w:val="005E3C18"/>
    <w:pPr>
      <w:numPr>
        <w:ilvl w:val="5"/>
        <w:numId w:val="30"/>
      </w:numPr>
      <w:spacing w:beforeLines="50" w:afterLines="50"/>
      <w:ind w:firstLineChars="0"/>
    </w:pPr>
    <w:rPr>
      <w:rFonts w:ascii="黑体" w:eastAsia="黑体"/>
    </w:rPr>
  </w:style>
  <w:style w:type="paragraph" w:customStyle="1" w:styleId="afffffffffff">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f0">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1">
    <w:name w:val="标准文件_索引项"/>
    <w:basedOn w:val="affffd"/>
    <w:next w:val="affffd"/>
    <w:qFormat/>
    <w:rsid w:val="00E210B5"/>
    <w:pPr>
      <w:tabs>
        <w:tab w:val="right" w:leader="dot" w:pos="9356"/>
      </w:tabs>
      <w:ind w:left="210" w:firstLineChars="0" w:hanging="210"/>
      <w:jc w:val="left"/>
    </w:pPr>
  </w:style>
  <w:style w:type="paragraph" w:customStyle="1" w:styleId="afffffffffff2">
    <w:name w:val="标准文件_附录一级无标题"/>
    <w:basedOn w:val="affd"/>
    <w:qFormat/>
    <w:rsid w:val="009D6BCA"/>
    <w:pPr>
      <w:spacing w:beforeLines="0" w:afterLines="0" w:line="276" w:lineRule="auto"/>
      <w:outlineLvl w:val="9"/>
    </w:pPr>
    <w:rPr>
      <w:rFonts w:ascii="宋体" w:eastAsia="宋体"/>
    </w:rPr>
  </w:style>
  <w:style w:type="paragraph" w:customStyle="1" w:styleId="afffffffffff3">
    <w:name w:val="标准文件_附录二级无标题"/>
    <w:basedOn w:val="affe"/>
    <w:rsid w:val="009D6BCA"/>
    <w:pPr>
      <w:spacing w:beforeLines="0" w:afterLines="0" w:line="276" w:lineRule="auto"/>
      <w:outlineLvl w:val="9"/>
    </w:pPr>
    <w:rPr>
      <w:rFonts w:ascii="宋体" w:eastAsia="宋体"/>
    </w:rPr>
  </w:style>
  <w:style w:type="paragraph" w:customStyle="1" w:styleId="afffffffffff4">
    <w:name w:val="标准文件_附录三级无标题"/>
    <w:basedOn w:val="afff"/>
    <w:qFormat/>
    <w:rsid w:val="00A41CB5"/>
    <w:pPr>
      <w:spacing w:beforeLines="0" w:afterLines="0" w:line="276" w:lineRule="auto"/>
      <w:outlineLvl w:val="9"/>
    </w:pPr>
    <w:rPr>
      <w:rFonts w:ascii="宋体" w:eastAsia="宋体"/>
    </w:rPr>
  </w:style>
  <w:style w:type="paragraph" w:customStyle="1" w:styleId="afffffffffff5">
    <w:name w:val="标准文件_附录四级无标题"/>
    <w:basedOn w:val="afff0"/>
    <w:qFormat/>
    <w:rsid w:val="00A41CB5"/>
    <w:pPr>
      <w:spacing w:beforeLines="0" w:afterLines="0" w:line="276" w:lineRule="auto"/>
      <w:outlineLvl w:val="9"/>
    </w:pPr>
    <w:rPr>
      <w:rFonts w:ascii="宋体" w:eastAsia="宋体"/>
    </w:rPr>
  </w:style>
  <w:style w:type="paragraph" w:customStyle="1" w:styleId="afffffffffff6">
    <w:name w:val="标准文件_附录五级无标题"/>
    <w:basedOn w:val="afff1"/>
    <w:qFormat/>
    <w:rsid w:val="00A41CB5"/>
    <w:pPr>
      <w:spacing w:beforeLines="0" w:afterLines="0" w:line="276" w:lineRule="auto"/>
      <w:outlineLvl w:val="9"/>
    </w:pPr>
    <w:rPr>
      <w:rFonts w:ascii="宋体" w:eastAsia="宋体"/>
    </w:rPr>
  </w:style>
  <w:style w:type="paragraph" w:customStyle="1" w:styleId="affffffffff3">
    <w:name w:val="标准文件_示例内容"/>
    <w:basedOn w:val="affffd"/>
    <w:qFormat/>
    <w:rsid w:val="009674AD"/>
    <w:pPr>
      <w:ind w:firstLine="420"/>
    </w:pPr>
    <w:rPr>
      <w:sz w:val="18"/>
    </w:rPr>
  </w:style>
  <w:style w:type="paragraph" w:customStyle="1" w:styleId="afffffffffff7">
    <w:name w:val="标准文件_引言一级无标题"/>
    <w:basedOn w:val="a7"/>
    <w:next w:val="affffd"/>
    <w:qFormat/>
    <w:rsid w:val="00843C13"/>
    <w:pPr>
      <w:spacing w:beforeLines="0" w:afterLines="0" w:line="276" w:lineRule="auto"/>
    </w:pPr>
    <w:rPr>
      <w:rFonts w:ascii="宋体" w:eastAsia="宋体"/>
    </w:rPr>
  </w:style>
  <w:style w:type="paragraph" w:customStyle="1" w:styleId="afffffffffff8">
    <w:name w:val="标准文件_引言二级无标题"/>
    <w:basedOn w:val="a8"/>
    <w:next w:val="affffd"/>
    <w:qFormat/>
    <w:rsid w:val="00843C13"/>
    <w:pPr>
      <w:spacing w:beforeLines="0" w:afterLines="0" w:line="276" w:lineRule="auto"/>
    </w:pPr>
    <w:rPr>
      <w:rFonts w:ascii="宋体" w:eastAsia="宋体"/>
    </w:rPr>
  </w:style>
  <w:style w:type="paragraph" w:customStyle="1" w:styleId="afffffffffff9">
    <w:name w:val="标准文件_引言三级无标题"/>
    <w:basedOn w:val="a9"/>
    <w:next w:val="affffd"/>
    <w:qFormat/>
    <w:rsid w:val="00534BDF"/>
    <w:pPr>
      <w:spacing w:beforeLines="0" w:afterLines="0" w:line="276" w:lineRule="auto"/>
    </w:pPr>
    <w:rPr>
      <w:rFonts w:ascii="宋体" w:eastAsia="宋体"/>
    </w:rPr>
  </w:style>
  <w:style w:type="paragraph" w:customStyle="1" w:styleId="afffffffffffa">
    <w:name w:val="标准文件_引言四级无标题"/>
    <w:basedOn w:val="aa"/>
    <w:next w:val="affffd"/>
    <w:qFormat/>
    <w:rsid w:val="00534BDF"/>
    <w:pPr>
      <w:spacing w:beforeLines="0" w:afterLines="0" w:line="276" w:lineRule="auto"/>
    </w:pPr>
    <w:rPr>
      <w:rFonts w:ascii="宋体" w:eastAsia="宋体"/>
    </w:rPr>
  </w:style>
  <w:style w:type="paragraph" w:customStyle="1" w:styleId="afffffffffffb">
    <w:name w:val="标准文件_引言五级无标题"/>
    <w:basedOn w:val="ab"/>
    <w:next w:val="affffd"/>
    <w:qFormat/>
    <w:rsid w:val="00534BDF"/>
    <w:pPr>
      <w:spacing w:beforeLines="0" w:afterLines="0" w:line="276" w:lineRule="auto"/>
    </w:pPr>
    <w:rPr>
      <w:rFonts w:ascii="宋体" w:eastAsia="宋体"/>
    </w:rPr>
  </w:style>
  <w:style w:type="paragraph" w:customStyle="1" w:styleId="afffffffffffc">
    <w:name w:val="标准文件_索引标题"/>
    <w:basedOn w:val="afffff4"/>
    <w:next w:val="affffd"/>
    <w:qFormat/>
    <w:rsid w:val="002643C3"/>
    <w:rPr>
      <w:rFonts w:hAnsi="黑体"/>
    </w:rPr>
  </w:style>
  <w:style w:type="paragraph" w:customStyle="1" w:styleId="afffffffffffd">
    <w:name w:val="标准文件_脚注内容"/>
    <w:basedOn w:val="affffd"/>
    <w:qFormat/>
    <w:rsid w:val="00DC3067"/>
    <w:pPr>
      <w:ind w:leftChars="200" w:left="400" w:hangingChars="200" w:hanging="200"/>
    </w:pPr>
    <w:rPr>
      <w:sz w:val="15"/>
    </w:rPr>
  </w:style>
  <w:style w:type="paragraph" w:customStyle="1" w:styleId="afffffffffffe">
    <w:name w:val="标准文件_术语条一"/>
    <w:basedOn w:val="afffffffff7"/>
    <w:next w:val="affffd"/>
    <w:qFormat/>
    <w:rsid w:val="00AF0C18"/>
  </w:style>
  <w:style w:type="paragraph" w:customStyle="1" w:styleId="affffffffffff">
    <w:name w:val="标准文件_术语条二"/>
    <w:basedOn w:val="afffffffffa"/>
    <w:next w:val="affffd"/>
    <w:qFormat/>
    <w:rsid w:val="00AF0C18"/>
  </w:style>
  <w:style w:type="paragraph" w:customStyle="1" w:styleId="affffffffffff0">
    <w:name w:val="标准文件_术语条三"/>
    <w:basedOn w:val="afffffffff9"/>
    <w:next w:val="affffd"/>
    <w:qFormat/>
    <w:rsid w:val="00AF0C18"/>
  </w:style>
  <w:style w:type="paragraph" w:customStyle="1" w:styleId="affffffffffff1">
    <w:name w:val="标准文件_术语条四"/>
    <w:basedOn w:val="afffffffffc"/>
    <w:next w:val="affffd"/>
    <w:qFormat/>
    <w:rsid w:val="00AF0C18"/>
  </w:style>
  <w:style w:type="paragraph" w:customStyle="1" w:styleId="affffffffffff2">
    <w:name w:val="标准文件_术语条五"/>
    <w:basedOn w:val="afffffffff8"/>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3">
    <w:name w:val="发布"/>
    <w:basedOn w:val="afff8"/>
    <w:rsid w:val="007B7453"/>
    <w:rPr>
      <w:rFonts w:ascii="黑体" w:eastAsia="黑体"/>
      <w:spacing w:val="85"/>
      <w:w w:val="100"/>
      <w:position w:val="3"/>
      <w:sz w:val="28"/>
      <w:szCs w:val="28"/>
    </w:rPr>
  </w:style>
  <w:style w:type="paragraph" w:customStyle="1" w:styleId="affffffffffff4">
    <w:name w:val="段"/>
    <w:link w:val="Char0"/>
    <w:qFormat/>
    <w:rsid w:val="00655761"/>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4"/>
    <w:qFormat/>
    <w:rsid w:val="00655761"/>
    <w:rPr>
      <w:rFonts w:ascii="宋体" w:hAnsi="Times New Roman"/>
      <w:noProof/>
      <w:sz w:val="21"/>
    </w:rPr>
  </w:style>
  <w:style w:type="paragraph" w:customStyle="1" w:styleId="af4">
    <w:name w:val="一级条标题"/>
    <w:next w:val="affffffffffff4"/>
    <w:rsid w:val="00655761"/>
    <w:pPr>
      <w:numPr>
        <w:ilvl w:val="1"/>
        <w:numId w:val="31"/>
      </w:numPr>
      <w:spacing w:beforeLines="50" w:afterLines="50"/>
      <w:outlineLvl w:val="2"/>
    </w:pPr>
    <w:rPr>
      <w:rFonts w:ascii="黑体" w:eastAsia="黑体" w:hAnsi="Times New Roman"/>
      <w:sz w:val="21"/>
      <w:szCs w:val="21"/>
    </w:rPr>
  </w:style>
  <w:style w:type="paragraph" w:customStyle="1" w:styleId="af3">
    <w:name w:val="章标题"/>
    <w:next w:val="affffffffffff4"/>
    <w:qFormat/>
    <w:rsid w:val="00655761"/>
    <w:pPr>
      <w:numPr>
        <w:numId w:val="31"/>
      </w:numPr>
      <w:spacing w:beforeLines="100" w:afterLines="100"/>
      <w:jc w:val="both"/>
      <w:outlineLvl w:val="1"/>
    </w:pPr>
    <w:rPr>
      <w:rFonts w:ascii="黑体" w:eastAsia="黑体" w:hAnsi="Times New Roman"/>
      <w:sz w:val="21"/>
    </w:rPr>
  </w:style>
  <w:style w:type="paragraph" w:customStyle="1" w:styleId="af5">
    <w:name w:val="二级条标题"/>
    <w:basedOn w:val="af4"/>
    <w:next w:val="affffffffffff4"/>
    <w:rsid w:val="00655761"/>
    <w:pPr>
      <w:numPr>
        <w:ilvl w:val="2"/>
      </w:numPr>
      <w:spacing w:before="50" w:after="50"/>
      <w:outlineLvl w:val="3"/>
    </w:pPr>
  </w:style>
  <w:style w:type="paragraph" w:customStyle="1" w:styleId="af6">
    <w:name w:val="三级条标题"/>
    <w:basedOn w:val="af5"/>
    <w:next w:val="affffffffffff4"/>
    <w:rsid w:val="00655761"/>
    <w:pPr>
      <w:numPr>
        <w:ilvl w:val="3"/>
      </w:numPr>
      <w:outlineLvl w:val="4"/>
    </w:pPr>
  </w:style>
  <w:style w:type="paragraph" w:customStyle="1" w:styleId="affffffffffff5">
    <w:name w:val="数字编号列项（二级）"/>
    <w:rsid w:val="00655761"/>
    <w:pPr>
      <w:tabs>
        <w:tab w:val="num" w:pos="1260"/>
      </w:tabs>
      <w:ind w:left="1259" w:hanging="419"/>
      <w:jc w:val="both"/>
    </w:pPr>
    <w:rPr>
      <w:rFonts w:ascii="宋体" w:hAnsi="Times New Roman"/>
      <w:sz w:val="21"/>
    </w:rPr>
  </w:style>
  <w:style w:type="paragraph" w:customStyle="1" w:styleId="af7">
    <w:name w:val="四级条标题"/>
    <w:basedOn w:val="af6"/>
    <w:next w:val="affffffffffff4"/>
    <w:rsid w:val="00655761"/>
    <w:pPr>
      <w:numPr>
        <w:ilvl w:val="4"/>
      </w:numPr>
      <w:outlineLvl w:val="5"/>
    </w:pPr>
  </w:style>
  <w:style w:type="paragraph" w:customStyle="1" w:styleId="af8">
    <w:name w:val="五级条标题"/>
    <w:basedOn w:val="af7"/>
    <w:next w:val="affffffffffff4"/>
    <w:rsid w:val="00655761"/>
    <w:pPr>
      <w:numPr>
        <w:ilvl w:val="5"/>
      </w:numPr>
      <w:outlineLvl w:val="6"/>
    </w:pPr>
  </w:style>
  <w:style w:type="paragraph" w:customStyle="1" w:styleId="affffffffffff6">
    <w:name w:val="字母编号列项（一级）"/>
    <w:rsid w:val="00655761"/>
    <w:pPr>
      <w:tabs>
        <w:tab w:val="num" w:pos="840"/>
      </w:tabs>
      <w:ind w:left="839" w:hanging="419"/>
      <w:jc w:val="both"/>
    </w:pPr>
    <w:rPr>
      <w:rFonts w:ascii="宋体" w:hAnsi="Times New Roman"/>
      <w:sz w:val="21"/>
    </w:rPr>
  </w:style>
  <w:style w:type="paragraph" w:customStyle="1" w:styleId="affffffffffff7">
    <w:name w:val="编号列项（三级）"/>
    <w:rsid w:val="00655761"/>
    <w:pPr>
      <w:tabs>
        <w:tab w:val="num" w:pos="0"/>
      </w:tabs>
      <w:ind w:left="1679" w:hanging="420"/>
    </w:pPr>
    <w:rPr>
      <w:rFonts w:ascii="宋体" w:hAnsi="Times New Roman"/>
      <w:sz w:val="21"/>
    </w:rPr>
  </w:style>
  <w:style w:type="table" w:customStyle="1" w:styleId="12">
    <w:name w:val="网格型1"/>
    <w:basedOn w:val="afff9"/>
    <w:next w:val="affffffffff5"/>
    <w:uiPriority w:val="59"/>
    <w:rsid w:val="00EE2EA5"/>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8">
    <w:name w:val="二级无"/>
    <w:basedOn w:val="af5"/>
    <w:rsid w:val="00EE2EA5"/>
    <w:pPr>
      <w:numPr>
        <w:ilvl w:val="0"/>
        <w:numId w:val="0"/>
      </w:numPr>
      <w:tabs>
        <w:tab w:val="num" w:pos="1963"/>
      </w:tabs>
      <w:spacing w:beforeLines="0" w:afterLines="0"/>
      <w:ind w:left="1963" w:hanging="420"/>
    </w:pPr>
    <w:rPr>
      <w:rFonts w:ascii="宋体" w:eastAsia="宋体"/>
    </w:rPr>
  </w:style>
  <w:style w:type="paragraph" w:customStyle="1" w:styleId="affffffffffff9">
    <w:name w:val="正文图标题"/>
    <w:next w:val="affffffffffff4"/>
    <w:rsid w:val="00EE2EA5"/>
    <w:pPr>
      <w:tabs>
        <w:tab w:val="num" w:pos="360"/>
      </w:tabs>
      <w:spacing w:beforeLines="50" w:afterLines="50"/>
      <w:jc w:val="center"/>
    </w:pPr>
    <w:rPr>
      <w:rFonts w:ascii="黑体" w:eastAsia="黑体" w:hAnsi="Times New Roman"/>
      <w:sz w:val="21"/>
    </w:rPr>
  </w:style>
  <w:style w:type="paragraph" w:customStyle="1" w:styleId="affffffffffffa">
    <w:name w:val="注：（正文）"/>
    <w:basedOn w:val="afff7"/>
    <w:next w:val="affffffffffff4"/>
    <w:rsid w:val="004441FC"/>
    <w:pPr>
      <w:autoSpaceDE w:val="0"/>
      <w:autoSpaceDN w:val="0"/>
      <w:adjustRightInd/>
      <w:spacing w:line="240" w:lineRule="auto"/>
    </w:pPr>
    <w:rPr>
      <w:rFonts w:ascii="宋体" w:hAnsi="Times New Roman"/>
      <w:kern w:val="0"/>
      <w:sz w:val="18"/>
      <w:szCs w:val="18"/>
    </w:rPr>
  </w:style>
  <w:style w:type="paragraph" w:customStyle="1" w:styleId="af1">
    <w:name w:val="注×：（正文）"/>
    <w:rsid w:val="004441FC"/>
    <w:pPr>
      <w:numPr>
        <w:numId w:val="33"/>
      </w:numPr>
      <w:jc w:val="both"/>
    </w:pPr>
    <w:rPr>
      <w:rFonts w:ascii="宋体" w:hAnsi="Times New Roman"/>
      <w:sz w:val="18"/>
      <w:szCs w:val="18"/>
    </w:rPr>
  </w:style>
  <w:style w:type="paragraph" w:customStyle="1" w:styleId="affffffffffffb">
    <w:name w:val="附录标识"/>
    <w:basedOn w:val="afff7"/>
    <w:next w:val="affffffffffff4"/>
    <w:rsid w:val="004441FC"/>
    <w:pPr>
      <w:keepNext/>
      <w:widowControl/>
      <w:shd w:val="clear" w:color="FFFFFF" w:fill="FFFFFF"/>
      <w:tabs>
        <w:tab w:val="num" w:pos="360"/>
        <w:tab w:val="left" w:pos="6405"/>
      </w:tabs>
      <w:adjustRightInd/>
      <w:spacing w:before="640" w:after="280" w:line="240" w:lineRule="auto"/>
      <w:ind w:left="5387"/>
      <w:jc w:val="center"/>
      <w:outlineLvl w:val="0"/>
    </w:pPr>
    <w:rPr>
      <w:rFonts w:ascii="黑体" w:eastAsia="黑体" w:hAnsi="Times New Roman"/>
      <w:kern w:val="0"/>
      <w:szCs w:val="20"/>
    </w:rPr>
  </w:style>
  <w:style w:type="paragraph" w:customStyle="1" w:styleId="aff8">
    <w:name w:val="附录表标号"/>
    <w:basedOn w:val="afff7"/>
    <w:next w:val="affffffffffff4"/>
    <w:rsid w:val="004441FC"/>
    <w:pPr>
      <w:numPr>
        <w:numId w:val="34"/>
      </w:numPr>
      <w:adjustRightInd/>
      <w:spacing w:line="14" w:lineRule="exact"/>
      <w:jc w:val="center"/>
      <w:outlineLvl w:val="0"/>
    </w:pPr>
    <w:rPr>
      <w:rFonts w:ascii="Times New Roman" w:hAnsi="Times New Roman"/>
      <w:color w:val="FFFFFF"/>
      <w:szCs w:val="24"/>
    </w:rPr>
  </w:style>
  <w:style w:type="paragraph" w:customStyle="1" w:styleId="aff9">
    <w:name w:val="附录表标题"/>
    <w:basedOn w:val="afff7"/>
    <w:next w:val="affffffffffff4"/>
    <w:rsid w:val="004441FC"/>
    <w:pPr>
      <w:numPr>
        <w:ilvl w:val="1"/>
        <w:numId w:val="34"/>
      </w:numPr>
      <w:adjustRightInd/>
      <w:spacing w:beforeLines="50" w:afterLines="50" w:line="240" w:lineRule="auto"/>
      <w:jc w:val="center"/>
    </w:pPr>
    <w:rPr>
      <w:rFonts w:ascii="黑体" w:eastAsia="黑体" w:hAnsi="Times New Roman"/>
    </w:rPr>
  </w:style>
  <w:style w:type="paragraph" w:customStyle="1" w:styleId="affffffffffffc">
    <w:name w:val="附录二级条标题"/>
    <w:basedOn w:val="afff7"/>
    <w:next w:val="affffffffffff4"/>
    <w:rsid w:val="004441FC"/>
    <w:pPr>
      <w:widowControl/>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d">
    <w:name w:val="附录三级条标题"/>
    <w:basedOn w:val="affffffffffffc"/>
    <w:next w:val="affffffffffff4"/>
    <w:rsid w:val="004441FC"/>
    <w:pPr>
      <w:tabs>
        <w:tab w:val="num" w:pos="360"/>
      </w:tabs>
      <w:outlineLvl w:val="4"/>
    </w:pPr>
  </w:style>
  <w:style w:type="paragraph" w:customStyle="1" w:styleId="affffffffffffe">
    <w:name w:val="附录四级条标题"/>
    <w:basedOn w:val="affffffffffffd"/>
    <w:next w:val="affffffffffff4"/>
    <w:rsid w:val="004441FC"/>
    <w:pPr>
      <w:outlineLvl w:val="5"/>
    </w:pPr>
  </w:style>
  <w:style w:type="paragraph" w:customStyle="1" w:styleId="afffffffffffff">
    <w:name w:val="附录五级条标题"/>
    <w:basedOn w:val="affffffffffffe"/>
    <w:next w:val="affffffffffff4"/>
    <w:rsid w:val="004441FC"/>
    <w:pPr>
      <w:outlineLvl w:val="6"/>
    </w:pPr>
  </w:style>
  <w:style w:type="paragraph" w:customStyle="1" w:styleId="afffffffffffff0">
    <w:name w:val="附录章标题"/>
    <w:next w:val="affffffffffff4"/>
    <w:rsid w:val="004441FC"/>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1">
    <w:name w:val="附录一级条标题"/>
    <w:basedOn w:val="afffffffffffff0"/>
    <w:next w:val="affffffffffff4"/>
    <w:rsid w:val="004441FC"/>
    <w:pPr>
      <w:tabs>
        <w:tab w:val="clear" w:pos="360"/>
      </w:tabs>
      <w:autoSpaceDN w:val="0"/>
      <w:spacing w:beforeLines="50" w:afterLines="50"/>
      <w:outlineLvl w:val="2"/>
    </w:pPr>
  </w:style>
  <w:style w:type="paragraph" w:customStyle="1" w:styleId="afffffffffffff2">
    <w:name w:val="附录公式编号制表符"/>
    <w:basedOn w:val="afff7"/>
    <w:next w:val="affffffffffff4"/>
    <w:qFormat/>
    <w:rsid w:val="00345C29"/>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styleId="afffffffffffff3">
    <w:name w:val="Date"/>
    <w:basedOn w:val="afff7"/>
    <w:next w:val="afff7"/>
    <w:link w:val="afffffffffffff4"/>
    <w:uiPriority w:val="99"/>
    <w:semiHidden/>
    <w:unhideWhenUsed/>
    <w:rsid w:val="004117BB"/>
    <w:pPr>
      <w:ind w:leftChars="2500" w:left="100"/>
    </w:pPr>
  </w:style>
  <w:style w:type="character" w:customStyle="1" w:styleId="afffffffffffff4">
    <w:name w:val="日期 字符"/>
    <w:basedOn w:val="afff8"/>
    <w:link w:val="afffffffffffff3"/>
    <w:uiPriority w:val="99"/>
    <w:semiHidden/>
    <w:rsid w:val="004117BB"/>
    <w:rPr>
      <w:kern w:val="2"/>
      <w:sz w:val="21"/>
      <w:szCs w:val="21"/>
    </w:rPr>
  </w:style>
  <w:style w:type="paragraph" w:customStyle="1" w:styleId="afffffffffffff5">
    <w:name w:val="目次、标准名称标题"/>
    <w:basedOn w:val="afff7"/>
    <w:next w:val="affffffffffff4"/>
    <w:rsid w:val="00EC524B"/>
    <w:pPr>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6">
    <w:name w:val="前言、引言标题"/>
    <w:next w:val="afff7"/>
    <w:rsid w:val="00EC524B"/>
    <w:pPr>
      <w:shd w:val="clear" w:color="FFFFFF" w:fill="FFFFFF"/>
      <w:spacing w:before="640" w:after="560"/>
      <w:jc w:val="center"/>
      <w:outlineLvl w:val="0"/>
    </w:pPr>
    <w:rPr>
      <w:rFonts w:ascii="黑体" w:eastAsia="黑体" w:hAnsi="Times New Roman"/>
      <w:sz w:val="32"/>
    </w:rPr>
  </w:style>
  <w:style w:type="character" w:styleId="afffffffffffff7">
    <w:name w:val="annotation reference"/>
    <w:basedOn w:val="afff8"/>
    <w:uiPriority w:val="99"/>
    <w:semiHidden/>
    <w:unhideWhenUsed/>
    <w:rsid w:val="001765FD"/>
    <w:rPr>
      <w:sz w:val="21"/>
      <w:szCs w:val="21"/>
    </w:rPr>
  </w:style>
  <w:style w:type="paragraph" w:styleId="afffffffffffff8">
    <w:name w:val="annotation text"/>
    <w:basedOn w:val="afff7"/>
    <w:link w:val="afffffffffffff9"/>
    <w:uiPriority w:val="99"/>
    <w:semiHidden/>
    <w:unhideWhenUsed/>
    <w:rsid w:val="001765FD"/>
    <w:pPr>
      <w:jc w:val="left"/>
    </w:pPr>
  </w:style>
  <w:style w:type="character" w:customStyle="1" w:styleId="afffffffffffff9">
    <w:name w:val="批注文字 字符"/>
    <w:basedOn w:val="afff8"/>
    <w:link w:val="afffffffffffff8"/>
    <w:uiPriority w:val="99"/>
    <w:semiHidden/>
    <w:rsid w:val="001765FD"/>
    <w:rPr>
      <w:kern w:val="2"/>
      <w:sz w:val="21"/>
      <w:szCs w:val="21"/>
    </w:rPr>
  </w:style>
  <w:style w:type="paragraph" w:styleId="afffffffffffffa">
    <w:name w:val="annotation subject"/>
    <w:basedOn w:val="afffffffffffff8"/>
    <w:next w:val="afffffffffffff8"/>
    <w:link w:val="afffffffffffffb"/>
    <w:uiPriority w:val="99"/>
    <w:semiHidden/>
    <w:unhideWhenUsed/>
    <w:rsid w:val="001765FD"/>
    <w:rPr>
      <w:b/>
      <w:bCs/>
    </w:rPr>
  </w:style>
  <w:style w:type="character" w:customStyle="1" w:styleId="afffffffffffffb">
    <w:name w:val="批注主题 字符"/>
    <w:basedOn w:val="afffffffffffff9"/>
    <w:link w:val="afffffffffffffa"/>
    <w:uiPriority w:val="99"/>
    <w:semiHidden/>
    <w:rsid w:val="001765FD"/>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74850865">
      <w:bodyDiv w:val="1"/>
      <w:marLeft w:val="0"/>
      <w:marRight w:val="0"/>
      <w:marTop w:val="0"/>
      <w:marBottom w:val="0"/>
      <w:divBdr>
        <w:top w:val="none" w:sz="0" w:space="0" w:color="auto"/>
        <w:left w:val="none" w:sz="0" w:space="0" w:color="auto"/>
        <w:bottom w:val="none" w:sz="0" w:space="0" w:color="auto"/>
        <w:right w:val="none" w:sz="0" w:space="0" w:color="auto"/>
      </w:divBdr>
    </w:div>
    <w:div w:id="1836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1.jpeg"/><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2ABFC8BDF74C9A9E051839DA7723AA"/>
        <w:category>
          <w:name w:val="常规"/>
          <w:gallery w:val="placeholder"/>
        </w:category>
        <w:types>
          <w:type w:val="bbPlcHdr"/>
        </w:types>
        <w:behaviors>
          <w:behavior w:val="content"/>
        </w:behaviors>
        <w:guid w:val="{AFB2F81C-3391-4D21-ACD5-DF5A8025F93D}"/>
      </w:docPartPr>
      <w:docPartBody>
        <w:p w:rsidR="00D45573" w:rsidRDefault="00107273">
          <w:pPr>
            <w:pStyle w:val="242ABFC8BDF74C9A9E051839DA7723AA"/>
          </w:pPr>
          <w:r w:rsidRPr="00751A05">
            <w:rPr>
              <w:rStyle w:val="a3"/>
              <w:rFonts w:hint="eastAsia"/>
            </w:rPr>
            <w:t>单击或点击此处输入文字。</w:t>
          </w:r>
        </w:p>
      </w:docPartBody>
    </w:docPart>
    <w:docPart>
      <w:docPartPr>
        <w:name w:val="600962CA2EE04E76BA2A7AA21144D5F9"/>
        <w:category>
          <w:name w:val="常规"/>
          <w:gallery w:val="placeholder"/>
        </w:category>
        <w:types>
          <w:type w:val="bbPlcHdr"/>
        </w:types>
        <w:behaviors>
          <w:behavior w:val="content"/>
        </w:behaviors>
        <w:guid w:val="{A4C9B516-E1B7-4B91-BC9E-4ED55DCE6CDF}"/>
      </w:docPartPr>
      <w:docPartBody>
        <w:p w:rsidR="00D45573" w:rsidRDefault="00107273">
          <w:pPr>
            <w:pStyle w:val="600962CA2EE04E76BA2A7AA21144D5F9"/>
          </w:pPr>
          <w:r w:rsidRPr="00FB6243">
            <w:rPr>
              <w:rStyle w:val="a3"/>
              <w:rFonts w:hint="eastAsia"/>
            </w:rPr>
            <w:t>选择一项。</w:t>
          </w:r>
        </w:p>
      </w:docPartBody>
    </w:docPart>
    <w:docPart>
      <w:docPartPr>
        <w:name w:val="1B5F0C2FEE1C4875A3EFDA826C7A076A"/>
        <w:category>
          <w:name w:val="常规"/>
          <w:gallery w:val="placeholder"/>
        </w:category>
        <w:types>
          <w:type w:val="bbPlcHdr"/>
        </w:types>
        <w:behaviors>
          <w:behavior w:val="content"/>
        </w:behaviors>
        <w:guid w:val="{F92E69CB-A79E-4E7A-95E1-E0D7AF04280D}"/>
      </w:docPartPr>
      <w:docPartBody>
        <w:p w:rsidR="00D45573" w:rsidRDefault="00107273">
          <w:pPr>
            <w:pStyle w:val="1B5F0C2FEE1C4875A3EFDA826C7A076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A0000287" w:usb1="28C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273"/>
    <w:rsid w:val="000378B5"/>
    <w:rsid w:val="00107273"/>
    <w:rsid w:val="00156A86"/>
    <w:rsid w:val="00197BB0"/>
    <w:rsid w:val="001F1354"/>
    <w:rsid w:val="002063B4"/>
    <w:rsid w:val="0024530C"/>
    <w:rsid w:val="002577FF"/>
    <w:rsid w:val="00274E3A"/>
    <w:rsid w:val="002F2237"/>
    <w:rsid w:val="003035F9"/>
    <w:rsid w:val="00334586"/>
    <w:rsid w:val="0033742C"/>
    <w:rsid w:val="003407E7"/>
    <w:rsid w:val="003547D9"/>
    <w:rsid w:val="00354CEC"/>
    <w:rsid w:val="00373A66"/>
    <w:rsid w:val="00381546"/>
    <w:rsid w:val="003A42B8"/>
    <w:rsid w:val="003A4CC7"/>
    <w:rsid w:val="003D4E4B"/>
    <w:rsid w:val="00407825"/>
    <w:rsid w:val="00411B47"/>
    <w:rsid w:val="00412BE4"/>
    <w:rsid w:val="00456927"/>
    <w:rsid w:val="00473C21"/>
    <w:rsid w:val="004866B2"/>
    <w:rsid w:val="004B305C"/>
    <w:rsid w:val="00543BE1"/>
    <w:rsid w:val="00625B22"/>
    <w:rsid w:val="00646C31"/>
    <w:rsid w:val="00683ABB"/>
    <w:rsid w:val="006A055D"/>
    <w:rsid w:val="006A212A"/>
    <w:rsid w:val="006F0492"/>
    <w:rsid w:val="00701392"/>
    <w:rsid w:val="00754DB2"/>
    <w:rsid w:val="00825E5B"/>
    <w:rsid w:val="008524D4"/>
    <w:rsid w:val="008A244C"/>
    <w:rsid w:val="008E7B3F"/>
    <w:rsid w:val="009E7C15"/>
    <w:rsid w:val="00A1485E"/>
    <w:rsid w:val="00A475F6"/>
    <w:rsid w:val="00A72471"/>
    <w:rsid w:val="00A84C5D"/>
    <w:rsid w:val="00AB461F"/>
    <w:rsid w:val="00AE6F5B"/>
    <w:rsid w:val="00AF4DCD"/>
    <w:rsid w:val="00B6581F"/>
    <w:rsid w:val="00BD2621"/>
    <w:rsid w:val="00BD2A22"/>
    <w:rsid w:val="00BD356C"/>
    <w:rsid w:val="00C504CA"/>
    <w:rsid w:val="00CD067D"/>
    <w:rsid w:val="00CE4D9C"/>
    <w:rsid w:val="00D21A3F"/>
    <w:rsid w:val="00D223EB"/>
    <w:rsid w:val="00D23043"/>
    <w:rsid w:val="00D45573"/>
    <w:rsid w:val="00D72BF6"/>
    <w:rsid w:val="00D75329"/>
    <w:rsid w:val="00DF6473"/>
    <w:rsid w:val="00E50FCB"/>
    <w:rsid w:val="00E87C4D"/>
    <w:rsid w:val="00EE57AA"/>
    <w:rsid w:val="00F07D11"/>
    <w:rsid w:val="00FB068B"/>
    <w:rsid w:val="00FC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23EB"/>
    <w:rPr>
      <w:color w:val="808080"/>
    </w:rPr>
  </w:style>
  <w:style w:type="paragraph" w:customStyle="1" w:styleId="242ABFC8BDF74C9A9E051839DA7723AA">
    <w:name w:val="242ABFC8BDF74C9A9E051839DA7723AA"/>
    <w:rsid w:val="00A1485E"/>
    <w:pPr>
      <w:widowControl w:val="0"/>
      <w:jc w:val="both"/>
    </w:pPr>
  </w:style>
  <w:style w:type="paragraph" w:customStyle="1" w:styleId="600962CA2EE04E76BA2A7AA21144D5F9">
    <w:name w:val="600962CA2EE04E76BA2A7AA21144D5F9"/>
    <w:rsid w:val="00A1485E"/>
    <w:pPr>
      <w:widowControl w:val="0"/>
      <w:jc w:val="both"/>
    </w:pPr>
  </w:style>
  <w:style w:type="paragraph" w:customStyle="1" w:styleId="1B5F0C2FEE1C4875A3EFDA826C7A076A">
    <w:name w:val="1B5F0C2FEE1C4875A3EFDA826C7A076A"/>
    <w:rsid w:val="00A148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687A-51B4-4DE1-85A3-3125AE51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254</TotalTime>
  <Pages>20</Pages>
  <Words>2142</Words>
  <Characters>12216</Characters>
  <Application>Microsoft Office Word</Application>
  <DocSecurity>0</DocSecurity>
  <Lines>101</Lines>
  <Paragraphs>28</Paragraphs>
  <ScaleCrop>false</ScaleCrop>
  <Company>PCMI</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User</dc:creator>
  <dc:description>&lt;config cover="true" show_menu="true" version="1.0.0" doctype="SDKXY"&gt;_x000d_
&lt;/config&gt;</dc:description>
  <cp:lastModifiedBy>ww</cp:lastModifiedBy>
  <cp:revision>20</cp:revision>
  <cp:lastPrinted>2022-02-14T01:45:00Z</cp:lastPrinted>
  <dcterms:created xsi:type="dcterms:W3CDTF">2022-02-25T00:31:00Z</dcterms:created>
  <dcterms:modified xsi:type="dcterms:W3CDTF">2022-04-24T08:39:00Z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